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B43B3D" w:rsidTr="00B43B3D">
        <w:tc>
          <w:tcPr>
            <w:tcW w:w="5070" w:type="dxa"/>
          </w:tcPr>
          <w:p w:rsidR="00B43B3D" w:rsidRDefault="00B43B3D" w:rsidP="00B43B3D">
            <w:pPr>
              <w:jc w:val="center"/>
            </w:pPr>
          </w:p>
        </w:tc>
        <w:tc>
          <w:tcPr>
            <w:tcW w:w="4501" w:type="dxa"/>
          </w:tcPr>
          <w:p w:rsidR="00B43B3D" w:rsidRDefault="00B43B3D" w:rsidP="00B43B3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43B3D">
              <w:rPr>
                <w:rFonts w:ascii="Times New Roman" w:hAnsi="Times New Roman" w:cs="Times New Roman"/>
                <w:sz w:val="28"/>
              </w:rPr>
              <w:t xml:space="preserve">Приложение </w:t>
            </w:r>
          </w:p>
          <w:p w:rsidR="00B43B3D" w:rsidRPr="00B43B3D" w:rsidRDefault="00B43B3D" w:rsidP="00B43B3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B43B3D">
              <w:rPr>
                <w:rFonts w:ascii="Times New Roman" w:hAnsi="Times New Roman" w:cs="Times New Roman"/>
                <w:sz w:val="28"/>
              </w:rPr>
              <w:t>к приказу управления образования администрации Пожарского муниципального района</w:t>
            </w:r>
          </w:p>
          <w:p w:rsidR="00B43B3D" w:rsidRDefault="00B43B3D" w:rsidP="00B43B3D">
            <w:pPr>
              <w:jc w:val="right"/>
            </w:pPr>
            <w:r w:rsidRPr="00B43B3D"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Pr="00B43B3D">
              <w:rPr>
                <w:rFonts w:ascii="Times New Roman" w:hAnsi="Times New Roman" w:cs="Times New Roman"/>
                <w:sz w:val="28"/>
                <w:u w:val="single"/>
              </w:rPr>
              <w:t>14.04.2021</w:t>
            </w:r>
            <w:r w:rsidRPr="00B43B3D">
              <w:rPr>
                <w:rFonts w:ascii="Times New Roman" w:hAnsi="Times New Roman" w:cs="Times New Roman"/>
                <w:sz w:val="28"/>
              </w:rPr>
              <w:t xml:space="preserve"> №</w:t>
            </w:r>
            <w:r w:rsidRPr="00B43B3D">
              <w:rPr>
                <w:rFonts w:ascii="Times New Roman" w:hAnsi="Times New Roman" w:cs="Times New Roman"/>
                <w:sz w:val="28"/>
                <w:u w:val="single"/>
              </w:rPr>
              <w:t xml:space="preserve"> 69</w:t>
            </w:r>
          </w:p>
        </w:tc>
      </w:tr>
    </w:tbl>
    <w:p w:rsidR="00563A8B" w:rsidRDefault="00563A8B" w:rsidP="00B43B3D">
      <w:pPr>
        <w:jc w:val="center"/>
      </w:pPr>
    </w:p>
    <w:p w:rsidR="00B43B3D" w:rsidRPr="00B43B3D" w:rsidRDefault="00B43B3D" w:rsidP="00B43B3D">
      <w:pPr>
        <w:jc w:val="center"/>
        <w:rPr>
          <w:rFonts w:ascii="Times New Roman" w:hAnsi="Times New Roman" w:cs="Times New Roman"/>
          <w:b/>
          <w:sz w:val="28"/>
        </w:rPr>
      </w:pPr>
      <w:r w:rsidRPr="00B43B3D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B43B3D" w:rsidRDefault="00B43B3D" w:rsidP="00B43B3D">
      <w:pPr>
        <w:jc w:val="center"/>
        <w:rPr>
          <w:rFonts w:ascii="Times New Roman" w:hAnsi="Times New Roman" w:cs="Times New Roman"/>
          <w:b/>
          <w:sz w:val="28"/>
        </w:rPr>
      </w:pPr>
      <w:r w:rsidRPr="00B43B3D">
        <w:rPr>
          <w:rFonts w:ascii="Times New Roman" w:hAnsi="Times New Roman" w:cs="Times New Roman"/>
          <w:b/>
          <w:sz w:val="28"/>
        </w:rPr>
        <w:t xml:space="preserve">о муниципальной системе оценки качества образования </w:t>
      </w:r>
    </w:p>
    <w:p w:rsidR="00616F90" w:rsidRDefault="00616F90" w:rsidP="00B43B3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Пожарско</w:t>
      </w:r>
      <w:r w:rsidR="00FD3368">
        <w:rPr>
          <w:rFonts w:ascii="Times New Roman" w:hAnsi="Times New Roman" w:cs="Times New Roman"/>
          <w:b/>
          <w:sz w:val="28"/>
        </w:rPr>
        <w:t>го</w:t>
      </w:r>
      <w:r>
        <w:rPr>
          <w:rFonts w:ascii="Times New Roman" w:hAnsi="Times New Roman" w:cs="Times New Roman"/>
          <w:b/>
          <w:sz w:val="28"/>
        </w:rPr>
        <w:t xml:space="preserve"> муниципально</w:t>
      </w:r>
      <w:r w:rsidR="00FD3368">
        <w:rPr>
          <w:rFonts w:ascii="Times New Roman" w:hAnsi="Times New Roman" w:cs="Times New Roman"/>
          <w:b/>
          <w:sz w:val="28"/>
        </w:rPr>
        <w:t>го</w:t>
      </w:r>
      <w:r>
        <w:rPr>
          <w:rFonts w:ascii="Times New Roman" w:hAnsi="Times New Roman" w:cs="Times New Roman"/>
          <w:b/>
          <w:sz w:val="28"/>
        </w:rPr>
        <w:t xml:space="preserve"> район</w:t>
      </w:r>
      <w:r w:rsidR="00FD3368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на 2021-2023 годы </w:t>
      </w:r>
    </w:p>
    <w:p w:rsidR="00616F90" w:rsidRDefault="00616F90" w:rsidP="00B43B3D">
      <w:pPr>
        <w:jc w:val="center"/>
        <w:rPr>
          <w:rFonts w:ascii="Times New Roman" w:hAnsi="Times New Roman" w:cs="Times New Roman"/>
          <w:b/>
          <w:sz w:val="28"/>
        </w:rPr>
      </w:pPr>
    </w:p>
    <w:p w:rsidR="002B332C" w:rsidRDefault="002B332C" w:rsidP="002B332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2B332C">
        <w:rPr>
          <w:rFonts w:ascii="Times New Roman" w:hAnsi="Times New Roman" w:cs="Times New Roman"/>
          <w:b/>
          <w:sz w:val="28"/>
        </w:rPr>
        <w:t>Общие положения</w:t>
      </w:r>
    </w:p>
    <w:p w:rsidR="002B332C" w:rsidRPr="002B332C" w:rsidRDefault="002B332C" w:rsidP="00247172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332C">
        <w:rPr>
          <w:rFonts w:ascii="Times New Roman" w:hAnsi="Times New Roman" w:cs="Times New Roman"/>
          <w:sz w:val="28"/>
        </w:rPr>
        <w:t xml:space="preserve">Положение о муниципальной системе оценки качества образования </w:t>
      </w:r>
      <w:r w:rsidR="00616F90" w:rsidRPr="00616F90">
        <w:rPr>
          <w:rFonts w:ascii="Times New Roman" w:hAnsi="Times New Roman" w:cs="Times New Roman"/>
          <w:sz w:val="28"/>
        </w:rPr>
        <w:t>Пожарско</w:t>
      </w:r>
      <w:r w:rsidR="00FD3368">
        <w:rPr>
          <w:rFonts w:ascii="Times New Roman" w:hAnsi="Times New Roman" w:cs="Times New Roman"/>
          <w:sz w:val="28"/>
        </w:rPr>
        <w:t>го</w:t>
      </w:r>
      <w:r w:rsidR="00616F90" w:rsidRPr="00616F90">
        <w:rPr>
          <w:rFonts w:ascii="Times New Roman" w:hAnsi="Times New Roman" w:cs="Times New Roman"/>
          <w:sz w:val="28"/>
        </w:rPr>
        <w:t xml:space="preserve"> муниципально</w:t>
      </w:r>
      <w:r w:rsidR="00FD3368">
        <w:rPr>
          <w:rFonts w:ascii="Times New Roman" w:hAnsi="Times New Roman" w:cs="Times New Roman"/>
          <w:sz w:val="28"/>
        </w:rPr>
        <w:t>го</w:t>
      </w:r>
      <w:r w:rsidR="00616F90" w:rsidRPr="00616F90">
        <w:rPr>
          <w:rFonts w:ascii="Times New Roman" w:hAnsi="Times New Roman" w:cs="Times New Roman"/>
          <w:sz w:val="28"/>
        </w:rPr>
        <w:t xml:space="preserve"> район</w:t>
      </w:r>
      <w:r w:rsidR="00FD3368">
        <w:rPr>
          <w:rFonts w:ascii="Times New Roman" w:hAnsi="Times New Roman" w:cs="Times New Roman"/>
          <w:sz w:val="28"/>
        </w:rPr>
        <w:t>а</w:t>
      </w:r>
      <w:r w:rsidR="00616F90" w:rsidRPr="00616F90">
        <w:rPr>
          <w:rFonts w:ascii="Times New Roman" w:hAnsi="Times New Roman" w:cs="Times New Roman"/>
          <w:sz w:val="28"/>
        </w:rPr>
        <w:t xml:space="preserve"> на 2021-2023 годы</w:t>
      </w:r>
      <w:r w:rsidR="00616F9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–</w:t>
      </w:r>
      <w:r w:rsidRPr="002B332C">
        <w:rPr>
          <w:rFonts w:ascii="Times New Roman" w:hAnsi="Times New Roman" w:cs="Times New Roman"/>
          <w:sz w:val="28"/>
        </w:rPr>
        <w:t xml:space="preserve"> Положение) устанавливает единые требования к муниципальной системе оценк</w:t>
      </w:r>
      <w:r>
        <w:rPr>
          <w:rFonts w:ascii="Times New Roman" w:hAnsi="Times New Roman" w:cs="Times New Roman"/>
          <w:sz w:val="28"/>
        </w:rPr>
        <w:t xml:space="preserve">и качества образования (далее – </w:t>
      </w:r>
      <w:r w:rsidRPr="002B332C">
        <w:rPr>
          <w:rFonts w:ascii="Times New Roman" w:hAnsi="Times New Roman" w:cs="Times New Roman"/>
          <w:sz w:val="28"/>
        </w:rPr>
        <w:t>МСОКО) и определяет ее цели, задачи, принципы функц</w:t>
      </w:r>
      <w:r>
        <w:rPr>
          <w:rFonts w:ascii="Times New Roman" w:hAnsi="Times New Roman" w:cs="Times New Roman"/>
          <w:sz w:val="28"/>
        </w:rPr>
        <w:t xml:space="preserve">ионирования, организационную и </w:t>
      </w:r>
      <w:r w:rsidRPr="002B332C">
        <w:rPr>
          <w:rFonts w:ascii="Times New Roman" w:hAnsi="Times New Roman" w:cs="Times New Roman"/>
          <w:sz w:val="28"/>
        </w:rPr>
        <w:t>функциональную структуры, организацию и технологию оценки качества образования</w:t>
      </w:r>
      <w:r>
        <w:rPr>
          <w:rFonts w:ascii="Times New Roman" w:hAnsi="Times New Roman" w:cs="Times New Roman"/>
          <w:sz w:val="28"/>
        </w:rPr>
        <w:t>.</w:t>
      </w:r>
    </w:p>
    <w:p w:rsidR="002B332C" w:rsidRPr="002B332C" w:rsidRDefault="002B332C" w:rsidP="00247172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332C">
        <w:rPr>
          <w:rFonts w:ascii="Times New Roman" w:hAnsi="Times New Roman" w:cs="Times New Roman"/>
          <w:sz w:val="28"/>
        </w:rPr>
        <w:t>Настоящее Положе</w:t>
      </w:r>
      <w:r>
        <w:rPr>
          <w:rFonts w:ascii="Times New Roman" w:hAnsi="Times New Roman" w:cs="Times New Roman"/>
          <w:sz w:val="28"/>
        </w:rPr>
        <w:t xml:space="preserve">ние разработано в соответствии </w:t>
      </w:r>
      <w:r w:rsidRPr="002B332C">
        <w:rPr>
          <w:rFonts w:ascii="Times New Roman" w:hAnsi="Times New Roman" w:cs="Times New Roman"/>
          <w:sz w:val="28"/>
        </w:rPr>
        <w:t xml:space="preserve">с п. 4 ст. 97 Федерального закона РФ от 29.12.2012 № 273-ФЗ «Об образовании в Российской Федерации», постановлением Правительства РФ от 05.08.2013 № </w:t>
      </w:r>
      <w:proofErr w:type="gramStart"/>
      <w:r w:rsidRPr="002B332C">
        <w:rPr>
          <w:rFonts w:ascii="Times New Roman" w:hAnsi="Times New Roman" w:cs="Times New Roman"/>
          <w:sz w:val="28"/>
        </w:rPr>
        <w:t xml:space="preserve">662 «Об осуществлении мониторинга </w:t>
      </w:r>
      <w:r>
        <w:rPr>
          <w:rFonts w:ascii="Times New Roman" w:hAnsi="Times New Roman" w:cs="Times New Roman"/>
          <w:sz w:val="28"/>
        </w:rPr>
        <w:t xml:space="preserve">системы образования», приказом </w:t>
      </w:r>
      <w:r w:rsidRPr="002B332C">
        <w:rPr>
          <w:rFonts w:ascii="Times New Roman" w:hAnsi="Times New Roman" w:cs="Times New Roman"/>
          <w:sz w:val="28"/>
        </w:rPr>
        <w:t xml:space="preserve">Министерства Просвещения России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</w:t>
      </w:r>
      <w:proofErr w:type="gramEnd"/>
      <w:r w:rsidRPr="002B332C">
        <w:rPr>
          <w:rFonts w:ascii="Times New Roman" w:hAnsi="Times New Roman" w:cs="Times New Roman"/>
          <w:sz w:val="28"/>
        </w:rPr>
        <w:t xml:space="preserve">программам среднего профессионального образования, основным программам профессионального обучения, дополнительным общеобразовательным программам»,  Концепцией региональной системы оценки качества образования </w:t>
      </w:r>
      <w:r w:rsidR="00247172">
        <w:rPr>
          <w:rFonts w:ascii="Times New Roman" w:hAnsi="Times New Roman" w:cs="Times New Roman"/>
          <w:sz w:val="28"/>
        </w:rPr>
        <w:t>Приморского края</w:t>
      </w:r>
      <w:r w:rsidRPr="002B332C">
        <w:rPr>
          <w:rFonts w:ascii="Times New Roman" w:hAnsi="Times New Roman" w:cs="Times New Roman"/>
          <w:sz w:val="28"/>
        </w:rPr>
        <w:t xml:space="preserve">, </w:t>
      </w:r>
      <w:r w:rsidR="00247172">
        <w:rPr>
          <w:rFonts w:ascii="Times New Roman" w:hAnsi="Times New Roman" w:cs="Times New Roman"/>
          <w:sz w:val="28"/>
        </w:rPr>
        <w:t xml:space="preserve">утвержденной приказом </w:t>
      </w:r>
      <w:r w:rsidRPr="002B332C">
        <w:rPr>
          <w:rFonts w:ascii="Times New Roman" w:hAnsi="Times New Roman" w:cs="Times New Roman"/>
          <w:sz w:val="28"/>
        </w:rPr>
        <w:t xml:space="preserve">Министерства образования </w:t>
      </w:r>
      <w:r w:rsidR="00247172">
        <w:rPr>
          <w:rFonts w:ascii="Times New Roman" w:hAnsi="Times New Roman" w:cs="Times New Roman"/>
          <w:sz w:val="28"/>
        </w:rPr>
        <w:t>Приморского края от 26.12.2020 № 1350-а</w:t>
      </w:r>
      <w:r w:rsidRPr="002B332C">
        <w:rPr>
          <w:rFonts w:ascii="Times New Roman" w:hAnsi="Times New Roman" w:cs="Times New Roman"/>
          <w:sz w:val="28"/>
        </w:rPr>
        <w:t>.</w:t>
      </w:r>
    </w:p>
    <w:p w:rsidR="002B332C" w:rsidRPr="00247172" w:rsidRDefault="002B332C" w:rsidP="00247172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332C">
        <w:rPr>
          <w:rFonts w:ascii="Times New Roman" w:hAnsi="Times New Roman" w:cs="Times New Roman"/>
          <w:sz w:val="28"/>
        </w:rPr>
        <w:t xml:space="preserve">Настоящее Положение распространяется на муниципальные </w:t>
      </w:r>
      <w:r w:rsidRPr="00247172">
        <w:rPr>
          <w:rFonts w:ascii="Times New Roman" w:hAnsi="Times New Roman" w:cs="Times New Roman"/>
          <w:sz w:val="28"/>
        </w:rPr>
        <w:t xml:space="preserve">образовательные организации, реализующие основные и дополнительные </w:t>
      </w:r>
      <w:bookmarkStart w:id="0" w:name="_GoBack"/>
      <w:bookmarkEnd w:id="0"/>
      <w:r w:rsidRPr="00247172">
        <w:rPr>
          <w:rFonts w:ascii="Times New Roman" w:hAnsi="Times New Roman" w:cs="Times New Roman"/>
          <w:sz w:val="28"/>
        </w:rPr>
        <w:lastRenderedPageBreak/>
        <w:t>образовател</w:t>
      </w:r>
      <w:r w:rsidR="00247172">
        <w:rPr>
          <w:rFonts w:ascii="Times New Roman" w:hAnsi="Times New Roman" w:cs="Times New Roman"/>
          <w:sz w:val="28"/>
        </w:rPr>
        <w:t>ьные программы в соответствии с</w:t>
      </w:r>
      <w:r w:rsidRPr="00247172">
        <w:rPr>
          <w:rFonts w:ascii="Times New Roman" w:hAnsi="Times New Roman" w:cs="Times New Roman"/>
          <w:sz w:val="28"/>
        </w:rPr>
        <w:t xml:space="preserve"> федеральными государственными образовательными стандартами. </w:t>
      </w:r>
    </w:p>
    <w:p w:rsidR="002B332C" w:rsidRDefault="002B332C" w:rsidP="00247172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B332C">
        <w:rPr>
          <w:rFonts w:ascii="Times New Roman" w:hAnsi="Times New Roman" w:cs="Times New Roman"/>
          <w:sz w:val="28"/>
        </w:rPr>
        <w:t>МСОКО п</w:t>
      </w:r>
      <w:r w:rsidR="00247172">
        <w:rPr>
          <w:rFonts w:ascii="Times New Roman" w:hAnsi="Times New Roman" w:cs="Times New Roman"/>
          <w:sz w:val="28"/>
        </w:rPr>
        <w:t xml:space="preserve">редставляет собой совокупность </w:t>
      </w:r>
      <w:r w:rsidRPr="002B332C">
        <w:rPr>
          <w:rFonts w:ascii="Times New Roman" w:hAnsi="Times New Roman" w:cs="Times New Roman"/>
          <w:sz w:val="28"/>
        </w:rPr>
        <w:t xml:space="preserve">диагностических, </w:t>
      </w:r>
      <w:r w:rsidRPr="00247172">
        <w:rPr>
          <w:rFonts w:ascii="Times New Roman" w:hAnsi="Times New Roman" w:cs="Times New Roman"/>
          <w:sz w:val="28"/>
        </w:rPr>
        <w:t xml:space="preserve">оценочных и аналитических процедур, обеспечивающих оценку образовательных результатов обучающихся, деятельности образовательных организаций (далее </w:t>
      </w:r>
      <w:r w:rsidR="00247172">
        <w:rPr>
          <w:rFonts w:ascii="Times New Roman" w:hAnsi="Times New Roman" w:cs="Times New Roman"/>
          <w:sz w:val="28"/>
        </w:rPr>
        <w:t>–</w:t>
      </w:r>
      <w:r w:rsidRPr="00247172">
        <w:rPr>
          <w:rFonts w:ascii="Times New Roman" w:hAnsi="Times New Roman" w:cs="Times New Roman"/>
          <w:sz w:val="28"/>
        </w:rPr>
        <w:t xml:space="preserve"> ОО).</w:t>
      </w:r>
    </w:p>
    <w:p w:rsidR="00247172" w:rsidRDefault="00247172" w:rsidP="00247172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настоящем Положении используется следующие термины:</w:t>
      </w:r>
    </w:p>
    <w:p w:rsidR="00247172" w:rsidRPr="00247172" w:rsidRDefault="00247172" w:rsidP="0024717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72">
        <w:rPr>
          <w:rStyle w:val="20"/>
          <w:rFonts w:eastAsia="Arial Unicode MS"/>
        </w:rPr>
        <w:t>Качество образования</w:t>
      </w:r>
      <w:r w:rsidRPr="00247172">
        <w:rPr>
          <w:rFonts w:ascii="Times New Roman" w:hAnsi="Times New Roman" w:cs="Times New Roman"/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247172" w:rsidRPr="00247172" w:rsidRDefault="00247172" w:rsidP="0024717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72">
        <w:rPr>
          <w:rStyle w:val="20"/>
          <w:rFonts w:eastAsia="Arial Unicode MS"/>
        </w:rPr>
        <w:t>Оценка качества образования</w:t>
      </w:r>
      <w:r w:rsidRPr="00247172">
        <w:rPr>
          <w:rFonts w:ascii="Times New Roman" w:hAnsi="Times New Roman" w:cs="Times New Roman"/>
          <w:sz w:val="28"/>
          <w:szCs w:val="28"/>
        </w:rPr>
        <w:t xml:space="preserve"> - оценка образовательных достижений обучающихся и воспитанников,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 Приморского края.</w:t>
      </w:r>
    </w:p>
    <w:p w:rsidR="00247172" w:rsidRPr="00247172" w:rsidRDefault="00247172" w:rsidP="0024717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72">
        <w:rPr>
          <w:rStyle w:val="20"/>
          <w:rFonts w:eastAsia="Arial Unicode MS"/>
        </w:rPr>
        <w:t>Механизмы оценки качества образования</w:t>
      </w:r>
      <w:r w:rsidRPr="00247172">
        <w:rPr>
          <w:rFonts w:ascii="Times New Roman" w:hAnsi="Times New Roman" w:cs="Times New Roman"/>
          <w:sz w:val="28"/>
          <w:szCs w:val="28"/>
        </w:rPr>
        <w:t xml:space="preserve"> - совокупность принятых и осуществляемых в образовательной системе процедур оценки образовательных достижений обучающихся, качества образовательных программ, условий реализации образовательного процесса в конкретной образовательной организации, деятельности муниципальных систем образования и всей образовательной системы Приморского края.</w:t>
      </w:r>
    </w:p>
    <w:p w:rsidR="00247172" w:rsidRPr="00247172" w:rsidRDefault="00247172" w:rsidP="0024717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172">
        <w:rPr>
          <w:rStyle w:val="20"/>
          <w:rFonts w:eastAsia="Arial Unicode MS"/>
        </w:rPr>
        <w:t>Процедуры оценки качества образования -</w:t>
      </w:r>
      <w:r w:rsidRPr="00247172">
        <w:rPr>
          <w:rFonts w:ascii="Times New Roman" w:hAnsi="Times New Roman" w:cs="Times New Roman"/>
          <w:sz w:val="28"/>
          <w:szCs w:val="28"/>
        </w:rPr>
        <w:t xml:space="preserve"> официально установленные, предусмотренные правилами способы и порядки осуществления оценки образовательных достижений обучающихся, качества образовательных программ, условий реализации образовательного процесса </w:t>
      </w:r>
      <w:r w:rsidRPr="00247172">
        <w:rPr>
          <w:rFonts w:ascii="Times New Roman" w:hAnsi="Times New Roman" w:cs="Times New Roman"/>
          <w:sz w:val="28"/>
          <w:szCs w:val="28"/>
        </w:rPr>
        <w:lastRenderedPageBreak/>
        <w:t>в конкретной образовательной организации, деятельности муниципальных систем образования и всей образовательной системы Приморского края.</w:t>
      </w:r>
    </w:p>
    <w:p w:rsidR="009766A2" w:rsidRDefault="00426613" w:rsidP="009766A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613">
        <w:rPr>
          <w:rFonts w:ascii="Times New Roman" w:hAnsi="Times New Roman" w:cs="Times New Roman"/>
          <w:b/>
          <w:i/>
          <w:sz w:val="28"/>
          <w:szCs w:val="28"/>
        </w:rPr>
        <w:t>МСОКО Пожарского МР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способов средств организационных структур, механизмов и процедур для установления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соответствия качества образования детей </w:t>
      </w:r>
      <w:r w:rsidR="009766A2"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потребностям личности, </w:t>
      </w:r>
      <w:r w:rsidR="00616F90">
        <w:rPr>
          <w:rFonts w:ascii="Times New Roman" w:hAnsi="Times New Roman" w:cs="Times New Roman"/>
          <w:sz w:val="28"/>
          <w:szCs w:val="28"/>
        </w:rPr>
        <w:t>общества</w:t>
      </w:r>
      <w:r w:rsidR="009766A2">
        <w:rPr>
          <w:rFonts w:ascii="Times New Roman" w:hAnsi="Times New Roman" w:cs="Times New Roman"/>
          <w:sz w:val="28"/>
          <w:szCs w:val="28"/>
        </w:rPr>
        <w:t xml:space="preserve"> и государства в конкретной образовательной организации и муниципальной системы образования.</w:t>
      </w:r>
    </w:p>
    <w:p w:rsidR="009766A2" w:rsidRDefault="009766A2" w:rsidP="009766A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2">
        <w:rPr>
          <w:rFonts w:ascii="Times New Roman" w:hAnsi="Times New Roman" w:cs="Times New Roman"/>
          <w:b/>
          <w:i/>
          <w:sz w:val="28"/>
          <w:szCs w:val="28"/>
        </w:rPr>
        <w:t>Экспертиза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66A2">
        <w:rPr>
          <w:rFonts w:ascii="Times New Roman" w:hAnsi="Times New Roman" w:cs="Times New Roman"/>
          <w:sz w:val="28"/>
          <w:szCs w:val="28"/>
        </w:rPr>
        <w:t>всестороннее изуче</w:t>
      </w:r>
      <w:r>
        <w:rPr>
          <w:rFonts w:ascii="Times New Roman" w:hAnsi="Times New Roman" w:cs="Times New Roman"/>
          <w:sz w:val="28"/>
          <w:szCs w:val="28"/>
        </w:rPr>
        <w:t xml:space="preserve">ние состояния образовательного </w:t>
      </w:r>
      <w:r w:rsidRPr="009766A2">
        <w:rPr>
          <w:rFonts w:ascii="Times New Roman" w:hAnsi="Times New Roman" w:cs="Times New Roman"/>
          <w:sz w:val="28"/>
          <w:szCs w:val="28"/>
        </w:rPr>
        <w:t>процесса, условий и результатов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на основе </w:t>
      </w:r>
      <w:r w:rsidRPr="009766A2">
        <w:rPr>
          <w:rFonts w:ascii="Times New Roman" w:hAnsi="Times New Roman" w:cs="Times New Roman"/>
          <w:sz w:val="28"/>
          <w:szCs w:val="28"/>
        </w:rPr>
        <w:t>диагностических и оценочных проце</w:t>
      </w:r>
      <w:r>
        <w:rPr>
          <w:rFonts w:ascii="Times New Roman" w:hAnsi="Times New Roman" w:cs="Times New Roman"/>
          <w:sz w:val="28"/>
          <w:szCs w:val="28"/>
        </w:rPr>
        <w:t xml:space="preserve">дур, осуществляемых различными субъектами МСОКО. </w:t>
      </w:r>
    </w:p>
    <w:p w:rsidR="009766A2" w:rsidRDefault="009766A2" w:rsidP="009766A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2"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66A2">
        <w:rPr>
          <w:rFonts w:ascii="Times New Roman" w:hAnsi="Times New Roman" w:cs="Times New Roman"/>
          <w:sz w:val="28"/>
          <w:szCs w:val="28"/>
        </w:rPr>
        <w:t>специально организованное систематич</w:t>
      </w:r>
      <w:r>
        <w:rPr>
          <w:rFonts w:ascii="Times New Roman" w:hAnsi="Times New Roman" w:cs="Times New Roman"/>
          <w:sz w:val="28"/>
          <w:szCs w:val="28"/>
        </w:rPr>
        <w:t xml:space="preserve">еское наблюдение </w:t>
      </w:r>
      <w:r w:rsidRPr="009766A2">
        <w:rPr>
          <w:rFonts w:ascii="Times New Roman" w:hAnsi="Times New Roman" w:cs="Times New Roman"/>
          <w:sz w:val="28"/>
          <w:szCs w:val="28"/>
        </w:rPr>
        <w:t>за состоянием образовательных объектов,</w:t>
      </w:r>
      <w:r>
        <w:rPr>
          <w:rFonts w:ascii="Times New Roman" w:hAnsi="Times New Roman" w:cs="Times New Roman"/>
          <w:sz w:val="28"/>
          <w:szCs w:val="28"/>
        </w:rPr>
        <w:t xml:space="preserve"> явлений, процессов с целью их оценки, контроля, прогноза. </w:t>
      </w:r>
    </w:p>
    <w:p w:rsidR="009766A2" w:rsidRPr="009766A2" w:rsidRDefault="009766A2" w:rsidP="009766A2">
      <w:pPr>
        <w:pStyle w:val="a4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6A2">
        <w:rPr>
          <w:rFonts w:ascii="Times New Roman" w:hAnsi="Times New Roman" w:cs="Times New Roman"/>
          <w:b/>
          <w:i/>
          <w:sz w:val="28"/>
          <w:szCs w:val="28"/>
        </w:rPr>
        <w:t>Измерение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766A2">
        <w:rPr>
          <w:rFonts w:ascii="Times New Roman" w:hAnsi="Times New Roman" w:cs="Times New Roman"/>
          <w:sz w:val="28"/>
          <w:szCs w:val="28"/>
        </w:rPr>
        <w:t>оценка уровня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достижений с помощью </w:t>
      </w:r>
      <w:r w:rsidRPr="009766A2">
        <w:rPr>
          <w:rFonts w:ascii="Times New Roman" w:hAnsi="Times New Roman" w:cs="Times New Roman"/>
          <w:sz w:val="28"/>
          <w:szCs w:val="28"/>
        </w:rPr>
        <w:t>контрольных измерительных материалов (т</w:t>
      </w:r>
      <w:r>
        <w:rPr>
          <w:rFonts w:ascii="Times New Roman" w:hAnsi="Times New Roman" w:cs="Times New Roman"/>
          <w:sz w:val="28"/>
          <w:szCs w:val="28"/>
        </w:rPr>
        <w:t xml:space="preserve">радиционных контрольных работ, </w:t>
      </w:r>
      <w:r w:rsidRPr="009766A2">
        <w:rPr>
          <w:rFonts w:ascii="Times New Roman" w:hAnsi="Times New Roman" w:cs="Times New Roman"/>
          <w:sz w:val="28"/>
          <w:szCs w:val="28"/>
        </w:rPr>
        <w:t>тестов, анкет и др.), имеющих стандарт</w:t>
      </w:r>
      <w:r>
        <w:rPr>
          <w:rFonts w:ascii="Times New Roman" w:hAnsi="Times New Roman" w:cs="Times New Roman"/>
          <w:sz w:val="28"/>
          <w:szCs w:val="28"/>
        </w:rPr>
        <w:t xml:space="preserve">изированную форму и содержание </w:t>
      </w:r>
      <w:r w:rsidRPr="009766A2">
        <w:rPr>
          <w:rFonts w:ascii="Times New Roman" w:hAnsi="Times New Roman" w:cs="Times New Roman"/>
          <w:sz w:val="28"/>
          <w:szCs w:val="28"/>
        </w:rPr>
        <w:t xml:space="preserve">которых соответствует реализуемым образовательным программам. </w:t>
      </w:r>
    </w:p>
    <w:p w:rsidR="009766A2" w:rsidRPr="009766A2" w:rsidRDefault="009766A2" w:rsidP="009766A2">
      <w:pPr>
        <w:pStyle w:val="a4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Основными пользователями результатов МСОКО являются: </w:t>
      </w:r>
    </w:p>
    <w:p w:rsidR="009766A2" w:rsidRDefault="009766A2" w:rsidP="009766A2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образования администрации Пожарского муниципального района;</w:t>
      </w:r>
    </w:p>
    <w:p w:rsidR="009766A2" w:rsidRDefault="009766A2" w:rsidP="009766A2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>обучающиеся и их родители</w:t>
      </w:r>
      <w:r>
        <w:rPr>
          <w:rFonts w:ascii="Times New Roman" w:hAnsi="Times New Roman" w:cs="Times New Roman"/>
          <w:sz w:val="28"/>
        </w:rPr>
        <w:t>;</w:t>
      </w:r>
    </w:p>
    <w:p w:rsidR="009766A2" w:rsidRDefault="009766A2" w:rsidP="009766A2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педагогические коллективы образовательных </w:t>
      </w:r>
      <w:r w:rsidR="00FD3368">
        <w:rPr>
          <w:rFonts w:ascii="Times New Roman" w:hAnsi="Times New Roman" w:cs="Times New Roman"/>
          <w:sz w:val="28"/>
        </w:rPr>
        <w:t>организаций</w:t>
      </w:r>
      <w:r w:rsidRPr="009766A2">
        <w:rPr>
          <w:rFonts w:ascii="Times New Roman" w:hAnsi="Times New Roman" w:cs="Times New Roman"/>
          <w:sz w:val="28"/>
        </w:rPr>
        <w:t xml:space="preserve">; </w:t>
      </w:r>
    </w:p>
    <w:p w:rsidR="009766A2" w:rsidRDefault="009766A2" w:rsidP="009766A2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>местное сообщество;</w:t>
      </w:r>
    </w:p>
    <w:p w:rsidR="009766A2" w:rsidRDefault="009766A2" w:rsidP="009766A2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>учредитель;</w:t>
      </w:r>
    </w:p>
    <w:p w:rsidR="009766A2" w:rsidRDefault="009766A2" w:rsidP="009766A2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>общественные объединения;</w:t>
      </w:r>
    </w:p>
    <w:p w:rsidR="009766A2" w:rsidRPr="009766A2" w:rsidRDefault="009766A2" w:rsidP="009766A2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>работодатели и их объединения</w:t>
      </w:r>
      <w:r>
        <w:rPr>
          <w:rFonts w:ascii="Times New Roman" w:hAnsi="Times New Roman" w:cs="Times New Roman"/>
          <w:sz w:val="28"/>
        </w:rPr>
        <w:t>.</w:t>
      </w:r>
    </w:p>
    <w:p w:rsidR="002B332C" w:rsidRDefault="002B332C" w:rsidP="002B332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D44BA1" w:rsidRDefault="00D44BA1" w:rsidP="002B332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D44BA1" w:rsidRDefault="00D44BA1" w:rsidP="002B332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766A2" w:rsidRDefault="009766A2" w:rsidP="009766A2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9766A2">
        <w:rPr>
          <w:rFonts w:ascii="Times New Roman" w:hAnsi="Times New Roman" w:cs="Times New Roman"/>
          <w:b/>
          <w:sz w:val="28"/>
        </w:rPr>
        <w:lastRenderedPageBreak/>
        <w:t>Цель, задачи и принципы МСОКО</w:t>
      </w:r>
    </w:p>
    <w:p w:rsidR="009766A2" w:rsidRDefault="009766A2" w:rsidP="009766A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9766A2" w:rsidRPr="009766A2" w:rsidRDefault="009766A2" w:rsidP="00EB1E30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Цель МСОКО: </w:t>
      </w:r>
      <w:r>
        <w:rPr>
          <w:rFonts w:ascii="Times New Roman" w:hAnsi="Times New Roman" w:cs="Times New Roman"/>
          <w:sz w:val="28"/>
        </w:rPr>
        <w:t xml:space="preserve">получение достойной и объективной информации о качестве образования, тенденциях изменения качества образования и причинах, влияющего н его уровень для оперативного выявления и решения </w:t>
      </w:r>
      <w:r w:rsidR="00340701">
        <w:rPr>
          <w:rFonts w:ascii="Times New Roman" w:hAnsi="Times New Roman" w:cs="Times New Roman"/>
          <w:sz w:val="28"/>
        </w:rPr>
        <w:t>проблем системы образования Пожарского МР</w:t>
      </w:r>
    </w:p>
    <w:p w:rsidR="000B0C4F" w:rsidRDefault="009766A2" w:rsidP="000B0C4F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Основные задачи МСОКО: </w:t>
      </w:r>
    </w:p>
    <w:p w:rsidR="000B0C4F" w:rsidRPr="009766A2" w:rsidRDefault="000B0C4F" w:rsidP="000B0C4F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развитие муниципальной системы оценки качества подготовки </w:t>
      </w:r>
      <w:proofErr w:type="gramStart"/>
      <w:r w:rsidRPr="009766A2"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;</w:t>
      </w:r>
      <w:r w:rsidRPr="009766A2">
        <w:rPr>
          <w:rFonts w:ascii="Times New Roman" w:hAnsi="Times New Roman" w:cs="Times New Roman"/>
          <w:sz w:val="28"/>
        </w:rPr>
        <w:t xml:space="preserve"> </w:t>
      </w:r>
    </w:p>
    <w:p w:rsidR="000B0C4F" w:rsidRPr="009766A2" w:rsidRDefault="000B0C4F" w:rsidP="000B0C4F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</w:t>
      </w:r>
      <w:r w:rsidRPr="009766A2">
        <w:rPr>
          <w:rFonts w:ascii="Times New Roman" w:hAnsi="Times New Roman" w:cs="Times New Roman"/>
          <w:sz w:val="28"/>
        </w:rPr>
        <w:t>работы со школами с низкими образовательными результатами и/или школами, функционирующими в неблагоприятных социальных условиях;</w:t>
      </w:r>
    </w:p>
    <w:p w:rsidR="000B0C4F" w:rsidRPr="009766A2" w:rsidRDefault="000B0C4F" w:rsidP="000B0C4F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>совершенствование муниципальной системы выявления, поддержки и развития способностей и талантов у детей и молодежи;</w:t>
      </w:r>
    </w:p>
    <w:p w:rsidR="000B0C4F" w:rsidRDefault="000B0C4F" w:rsidP="000B0C4F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развитие муниципальной системы по самоопределению и профессиональной ориентации </w:t>
      </w:r>
      <w:proofErr w:type="gramStart"/>
      <w:r w:rsidRPr="009766A2">
        <w:rPr>
          <w:rFonts w:ascii="Times New Roman" w:hAnsi="Times New Roman" w:cs="Times New Roman"/>
          <w:sz w:val="28"/>
        </w:rPr>
        <w:t>обучающихся</w:t>
      </w:r>
      <w:proofErr w:type="gramEnd"/>
      <w:r w:rsidRPr="009766A2">
        <w:rPr>
          <w:rFonts w:ascii="Times New Roman" w:hAnsi="Times New Roman" w:cs="Times New Roman"/>
          <w:sz w:val="28"/>
        </w:rPr>
        <w:t>;</w:t>
      </w:r>
    </w:p>
    <w:p w:rsidR="000B0C4F" w:rsidRPr="00EB1E30" w:rsidRDefault="000B0C4F" w:rsidP="000B0C4F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муниципальной </w:t>
      </w:r>
      <w:proofErr w:type="gramStart"/>
      <w:r>
        <w:rPr>
          <w:rFonts w:ascii="Times New Roman" w:hAnsi="Times New Roman" w:cs="Times New Roman"/>
          <w:sz w:val="28"/>
        </w:rPr>
        <w:t>системы мониторинга эффективности деятельности руководителей образовательных учреждений Пожарского муниципального района</w:t>
      </w:r>
      <w:proofErr w:type="gramEnd"/>
      <w:r>
        <w:rPr>
          <w:rFonts w:ascii="Times New Roman" w:hAnsi="Times New Roman" w:cs="Times New Roman"/>
          <w:sz w:val="28"/>
        </w:rPr>
        <w:t>;</w:t>
      </w:r>
    </w:p>
    <w:p w:rsidR="000B0C4F" w:rsidRPr="009766A2" w:rsidRDefault="000B0C4F" w:rsidP="000B0C4F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совершенствование муниципальной системы </w:t>
      </w:r>
      <w:r w:rsidRPr="009766A2">
        <w:rPr>
          <w:rFonts w:ascii="Times New Roman" w:hAnsi="Times New Roman" w:cs="Times New Roman"/>
          <w:sz w:val="28"/>
        </w:rPr>
        <w:t>обеспечения профессионального развития педагогических работников</w:t>
      </w:r>
      <w:r>
        <w:rPr>
          <w:rFonts w:ascii="Times New Roman" w:hAnsi="Times New Roman" w:cs="Times New Roman"/>
          <w:sz w:val="28"/>
        </w:rPr>
        <w:t>;</w:t>
      </w:r>
    </w:p>
    <w:p w:rsidR="000B0C4F" w:rsidRPr="00616F90" w:rsidRDefault="000B0C4F" w:rsidP="00616F90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16F90">
        <w:rPr>
          <w:rFonts w:ascii="Times New Roman" w:hAnsi="Times New Roman" w:cs="Times New Roman"/>
          <w:sz w:val="28"/>
        </w:rPr>
        <w:t xml:space="preserve">совершенствование системы воспитания и социализации </w:t>
      </w:r>
      <w:proofErr w:type="gramStart"/>
      <w:r w:rsidRPr="00616F90">
        <w:rPr>
          <w:rFonts w:ascii="Times New Roman" w:hAnsi="Times New Roman" w:cs="Times New Roman"/>
          <w:sz w:val="28"/>
        </w:rPr>
        <w:t>обучающихся</w:t>
      </w:r>
      <w:proofErr w:type="gramEnd"/>
      <w:r w:rsidRPr="00616F90">
        <w:rPr>
          <w:rFonts w:ascii="Times New Roman" w:hAnsi="Times New Roman" w:cs="Times New Roman"/>
          <w:sz w:val="28"/>
        </w:rPr>
        <w:t>;</w:t>
      </w:r>
    </w:p>
    <w:p w:rsidR="000B0C4F" w:rsidRPr="000B0C4F" w:rsidRDefault="004911C5" w:rsidP="000B0C4F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</w:t>
      </w:r>
      <w:r w:rsidR="000B0C4F">
        <w:rPr>
          <w:rFonts w:ascii="Times New Roman" w:hAnsi="Times New Roman" w:cs="Times New Roman"/>
          <w:sz w:val="28"/>
        </w:rPr>
        <w:t xml:space="preserve"> системы </w:t>
      </w:r>
      <w:r w:rsidR="00236C91">
        <w:rPr>
          <w:rFonts w:ascii="Times New Roman" w:hAnsi="Times New Roman" w:cs="Times New Roman"/>
          <w:sz w:val="28"/>
        </w:rPr>
        <w:t xml:space="preserve">оценки </w:t>
      </w:r>
      <w:r>
        <w:rPr>
          <w:rFonts w:ascii="Times New Roman" w:hAnsi="Times New Roman" w:cs="Times New Roman"/>
          <w:sz w:val="28"/>
        </w:rPr>
        <w:t>качества дошкольного образования</w:t>
      </w:r>
      <w:r w:rsidR="000B0C4F">
        <w:rPr>
          <w:rFonts w:ascii="Times New Roman" w:hAnsi="Times New Roman" w:cs="Times New Roman"/>
          <w:sz w:val="28"/>
        </w:rPr>
        <w:t>.</w:t>
      </w:r>
    </w:p>
    <w:p w:rsidR="009766A2" w:rsidRPr="000B0C4F" w:rsidRDefault="009766A2" w:rsidP="000B0C4F">
      <w:pPr>
        <w:pStyle w:val="a4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0C4F">
        <w:rPr>
          <w:rFonts w:ascii="Times New Roman" w:hAnsi="Times New Roman" w:cs="Times New Roman"/>
          <w:sz w:val="28"/>
        </w:rPr>
        <w:t xml:space="preserve">Основными принципами функционирования МСОКО являются: </w:t>
      </w:r>
    </w:p>
    <w:p w:rsidR="009766A2" w:rsidRPr="000B0C4F" w:rsidRDefault="009766A2" w:rsidP="000B0C4F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функциональное единство различных уровней системы оценки качества </w:t>
      </w:r>
      <w:r w:rsidRPr="000B0C4F">
        <w:rPr>
          <w:rFonts w:ascii="Times New Roman" w:hAnsi="Times New Roman" w:cs="Times New Roman"/>
          <w:sz w:val="28"/>
        </w:rPr>
        <w:t xml:space="preserve">образования (регионального, муниципального и уровня образовательной организации); </w:t>
      </w:r>
    </w:p>
    <w:p w:rsidR="009766A2" w:rsidRPr="000B0C4F" w:rsidRDefault="009766A2" w:rsidP="000B0C4F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открытость, прозрачность, объективность процедур и механизмов </w:t>
      </w:r>
      <w:r w:rsidRPr="000B0C4F">
        <w:rPr>
          <w:rFonts w:ascii="Times New Roman" w:hAnsi="Times New Roman" w:cs="Times New Roman"/>
          <w:sz w:val="28"/>
        </w:rPr>
        <w:t xml:space="preserve">оценки качества образования; </w:t>
      </w:r>
    </w:p>
    <w:p w:rsidR="009766A2" w:rsidRPr="009766A2" w:rsidRDefault="009766A2" w:rsidP="000B0C4F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lastRenderedPageBreak/>
        <w:t xml:space="preserve">общественное участие в процедурах оценивания; </w:t>
      </w:r>
    </w:p>
    <w:p w:rsidR="000B0C4F" w:rsidRDefault="009766A2" w:rsidP="000B0C4F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66A2">
        <w:rPr>
          <w:rFonts w:ascii="Times New Roman" w:hAnsi="Times New Roman" w:cs="Times New Roman"/>
          <w:sz w:val="28"/>
        </w:rPr>
        <w:t xml:space="preserve">доступность информации о состоянии и качестве образования для </w:t>
      </w:r>
      <w:r w:rsidRPr="000B0C4F">
        <w:rPr>
          <w:rFonts w:ascii="Times New Roman" w:hAnsi="Times New Roman" w:cs="Times New Roman"/>
          <w:sz w:val="28"/>
        </w:rPr>
        <w:t xml:space="preserve">различных групп потребителей; </w:t>
      </w:r>
    </w:p>
    <w:p w:rsidR="000B0C4F" w:rsidRPr="000B0C4F" w:rsidRDefault="009766A2" w:rsidP="000B0C4F">
      <w:pPr>
        <w:pStyle w:val="a4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0C4F">
        <w:rPr>
          <w:rFonts w:ascii="Times New Roman" w:hAnsi="Times New Roman" w:cs="Times New Roman"/>
          <w:sz w:val="28"/>
        </w:rPr>
        <w:t>повышение потенциала внутренней оценки, самооценки, самоанализа в образовательных организациях.</w:t>
      </w:r>
    </w:p>
    <w:p w:rsidR="009766A2" w:rsidRDefault="009766A2" w:rsidP="009766A2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B0C4F" w:rsidRDefault="000B0C4F" w:rsidP="000B0C4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0B0C4F">
        <w:rPr>
          <w:rFonts w:ascii="Times New Roman" w:hAnsi="Times New Roman" w:cs="Times New Roman"/>
          <w:b/>
          <w:sz w:val="28"/>
        </w:rPr>
        <w:t>Организационно-функциональная структура МСОКО</w:t>
      </w:r>
    </w:p>
    <w:p w:rsidR="000B0C4F" w:rsidRDefault="000B0C4F" w:rsidP="000B0C4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B0C4F" w:rsidRPr="00DE21D8" w:rsidRDefault="000B0C4F" w:rsidP="00B360EB">
      <w:pPr>
        <w:pStyle w:val="a4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0C4F">
        <w:rPr>
          <w:rFonts w:ascii="Times New Roman" w:hAnsi="Times New Roman" w:cs="Times New Roman"/>
          <w:sz w:val="28"/>
        </w:rPr>
        <w:t xml:space="preserve">Организационно-функциональная структура МСОКО </w:t>
      </w:r>
      <w:r w:rsidRPr="00DE21D8">
        <w:rPr>
          <w:rFonts w:ascii="Times New Roman" w:hAnsi="Times New Roman" w:cs="Times New Roman"/>
          <w:sz w:val="28"/>
        </w:rPr>
        <w:t xml:space="preserve">предусматривает два уровня: </w:t>
      </w:r>
    </w:p>
    <w:p w:rsidR="00ED50AC" w:rsidRDefault="000B0C4F" w:rsidP="00B360EB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0C4F">
        <w:rPr>
          <w:rFonts w:ascii="Times New Roman" w:hAnsi="Times New Roman" w:cs="Times New Roman"/>
          <w:sz w:val="28"/>
        </w:rPr>
        <w:t>уровень образовательной организации</w:t>
      </w:r>
      <w:r w:rsidR="007B05B5">
        <w:rPr>
          <w:rFonts w:ascii="Times New Roman" w:hAnsi="Times New Roman" w:cs="Times New Roman"/>
          <w:sz w:val="28"/>
        </w:rPr>
        <w:t xml:space="preserve"> (уровень образовательных результатов и их динамика; качество условий для обеспечения образовательного процесса сохранение и укрепление здоровья обучающихся воспитанников; эффективность управленческих решений руководителей, уровень методической </w:t>
      </w:r>
      <w:r w:rsidR="00236C91">
        <w:rPr>
          <w:rFonts w:ascii="Times New Roman" w:hAnsi="Times New Roman" w:cs="Times New Roman"/>
          <w:sz w:val="28"/>
        </w:rPr>
        <w:t>работы</w:t>
      </w:r>
      <w:r w:rsidR="007B05B5">
        <w:rPr>
          <w:rFonts w:ascii="Times New Roman" w:hAnsi="Times New Roman" w:cs="Times New Roman"/>
          <w:sz w:val="28"/>
        </w:rPr>
        <w:t xml:space="preserve"> в образовательной организации; наличие и функционирование </w:t>
      </w:r>
      <w:proofErr w:type="spellStart"/>
      <w:r w:rsidR="007B05B5">
        <w:rPr>
          <w:rFonts w:ascii="Times New Roman" w:hAnsi="Times New Roman" w:cs="Times New Roman"/>
          <w:sz w:val="28"/>
        </w:rPr>
        <w:t>внутришкольной</w:t>
      </w:r>
      <w:proofErr w:type="spellEnd"/>
      <w:r w:rsidR="007B05B5">
        <w:rPr>
          <w:rFonts w:ascii="Times New Roman" w:hAnsi="Times New Roman" w:cs="Times New Roman"/>
          <w:sz w:val="28"/>
        </w:rPr>
        <w:t xml:space="preserve"> оценки качества образования)</w:t>
      </w:r>
      <w:r w:rsidRPr="000B0C4F">
        <w:rPr>
          <w:rFonts w:ascii="Times New Roman" w:hAnsi="Times New Roman" w:cs="Times New Roman"/>
          <w:sz w:val="28"/>
        </w:rPr>
        <w:t xml:space="preserve">; </w:t>
      </w:r>
    </w:p>
    <w:p w:rsidR="000B0C4F" w:rsidRPr="00ED50AC" w:rsidRDefault="000B0C4F" w:rsidP="00B360EB">
      <w:pPr>
        <w:pStyle w:val="a4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D50AC">
        <w:rPr>
          <w:rFonts w:ascii="Times New Roman" w:hAnsi="Times New Roman" w:cs="Times New Roman"/>
          <w:sz w:val="28"/>
        </w:rPr>
        <w:t>муниципальный уровень</w:t>
      </w:r>
      <w:r w:rsidR="00ED50AC" w:rsidRPr="00ED50AC">
        <w:rPr>
          <w:rFonts w:ascii="Times New Roman" w:hAnsi="Times New Roman" w:cs="Times New Roman"/>
          <w:sz w:val="28"/>
        </w:rPr>
        <w:t xml:space="preserve"> (качество обеспечения условий для функционирования и развития сети образовательных организаций; система </w:t>
      </w:r>
      <w:r w:rsidR="00ED50AC">
        <w:rPr>
          <w:rFonts w:ascii="Times New Roman" w:hAnsi="Times New Roman" w:cs="Times New Roman"/>
          <w:sz w:val="28"/>
        </w:rPr>
        <w:t xml:space="preserve">эффективности руководителей образовательных организаций Пожарского муниципального района; система работы </w:t>
      </w:r>
      <w:proofErr w:type="gramStart"/>
      <w:r w:rsidR="00ED50AC">
        <w:rPr>
          <w:rFonts w:ascii="Times New Roman" w:hAnsi="Times New Roman" w:cs="Times New Roman"/>
          <w:sz w:val="28"/>
        </w:rPr>
        <w:t>с</w:t>
      </w:r>
      <w:proofErr w:type="gramEnd"/>
      <w:r w:rsidR="00ED50AC">
        <w:rPr>
          <w:rFonts w:ascii="Times New Roman" w:hAnsi="Times New Roman" w:cs="Times New Roman"/>
          <w:sz w:val="28"/>
        </w:rPr>
        <w:t xml:space="preserve"> школами с низкими образовательными результатами и школами, функционирующими в неблагоприятных социальных условиях, работа методической службы управления образования4 система контроля за качеством </w:t>
      </w:r>
      <w:r w:rsidR="00E1776E">
        <w:rPr>
          <w:rFonts w:ascii="Times New Roman" w:hAnsi="Times New Roman" w:cs="Times New Roman"/>
          <w:sz w:val="28"/>
        </w:rPr>
        <w:t>повышения квалификации педагогических работников района</w:t>
      </w:r>
      <w:r w:rsidR="00ED50AC" w:rsidRPr="00ED50AC">
        <w:rPr>
          <w:rFonts w:ascii="Times New Roman" w:hAnsi="Times New Roman" w:cs="Times New Roman"/>
          <w:sz w:val="28"/>
        </w:rPr>
        <w:t>)</w:t>
      </w:r>
      <w:r w:rsidRPr="00ED50AC">
        <w:rPr>
          <w:rFonts w:ascii="Times New Roman" w:hAnsi="Times New Roman" w:cs="Times New Roman"/>
          <w:sz w:val="28"/>
        </w:rPr>
        <w:t xml:space="preserve">. </w:t>
      </w:r>
    </w:p>
    <w:p w:rsidR="000B0C4F" w:rsidRPr="000B0C4F" w:rsidRDefault="000B0C4F" w:rsidP="00B360EB">
      <w:pPr>
        <w:pStyle w:val="a4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B0C4F">
        <w:rPr>
          <w:rFonts w:ascii="Times New Roman" w:hAnsi="Times New Roman" w:cs="Times New Roman"/>
          <w:sz w:val="28"/>
        </w:rPr>
        <w:t xml:space="preserve">МСОКО включает следующие </w:t>
      </w:r>
      <w:r w:rsidR="00E1776E">
        <w:rPr>
          <w:rFonts w:ascii="Times New Roman" w:hAnsi="Times New Roman" w:cs="Times New Roman"/>
          <w:sz w:val="28"/>
        </w:rPr>
        <w:t>процедуры оценивани</w:t>
      </w:r>
      <w:r w:rsidR="00616F90">
        <w:rPr>
          <w:rFonts w:ascii="Times New Roman" w:hAnsi="Times New Roman" w:cs="Times New Roman"/>
          <w:sz w:val="28"/>
        </w:rPr>
        <w:t>я</w:t>
      </w:r>
      <w:r w:rsidR="00E1776E">
        <w:rPr>
          <w:rFonts w:ascii="Times New Roman" w:hAnsi="Times New Roman" w:cs="Times New Roman"/>
          <w:sz w:val="28"/>
        </w:rPr>
        <w:t xml:space="preserve"> МСОКО</w:t>
      </w:r>
      <w:r w:rsidRPr="000B0C4F">
        <w:rPr>
          <w:rFonts w:ascii="Times New Roman" w:hAnsi="Times New Roman" w:cs="Times New Roman"/>
          <w:sz w:val="28"/>
        </w:rPr>
        <w:t xml:space="preserve">: </w:t>
      </w:r>
    </w:p>
    <w:p w:rsidR="000B0C4F" w:rsidRDefault="00E1776E" w:rsidP="00B360EB">
      <w:pPr>
        <w:pStyle w:val="a4"/>
        <w:numPr>
          <w:ilvl w:val="0"/>
          <w:numId w:val="1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мониторинговые исследования систем, указанных в п. 3.1.;</w:t>
      </w:r>
    </w:p>
    <w:p w:rsidR="00E1776E" w:rsidRPr="000B0C4F" w:rsidRDefault="00E1776E" w:rsidP="00B360EB">
      <w:pPr>
        <w:pStyle w:val="a4"/>
        <w:numPr>
          <w:ilvl w:val="0"/>
          <w:numId w:val="11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диагностические работы для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BC7B8D" w:rsidRDefault="00E1776E" w:rsidP="00B360EB">
      <w:pPr>
        <w:pStyle w:val="a4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</w:t>
      </w:r>
      <w:r w:rsidR="000B0C4F" w:rsidRPr="000B0C4F">
        <w:rPr>
          <w:rFonts w:ascii="Times New Roman" w:hAnsi="Times New Roman" w:cs="Times New Roman"/>
          <w:sz w:val="28"/>
        </w:rPr>
        <w:t>ъекты МСОКО:</w:t>
      </w:r>
    </w:p>
    <w:p w:rsidR="00BC7B8D" w:rsidRDefault="00BC7B8D" w:rsidP="00B360EB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управление образования администрации Пожарского муниципального района;</w:t>
      </w:r>
    </w:p>
    <w:p w:rsidR="00BC7B8D" w:rsidRDefault="00BC7B8D" w:rsidP="00B360EB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образовательные организации;</w:t>
      </w:r>
    </w:p>
    <w:p w:rsidR="00BC7B8D" w:rsidRPr="00BC7B8D" w:rsidRDefault="00BC7B8D" w:rsidP="00B360EB">
      <w:pPr>
        <w:pStyle w:val="a4"/>
        <w:numPr>
          <w:ilvl w:val="1"/>
          <w:numId w:val="13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</w:t>
      </w:r>
      <w:r w:rsidR="00616F90">
        <w:rPr>
          <w:rFonts w:ascii="Times New Roman" w:hAnsi="Times New Roman" w:cs="Times New Roman"/>
          <w:sz w:val="28"/>
        </w:rPr>
        <w:t xml:space="preserve">гиальные </w:t>
      </w:r>
      <w:r>
        <w:rPr>
          <w:rFonts w:ascii="Times New Roman" w:hAnsi="Times New Roman" w:cs="Times New Roman"/>
          <w:sz w:val="28"/>
        </w:rPr>
        <w:t>органы, общественные организации.</w:t>
      </w:r>
    </w:p>
    <w:p w:rsidR="00BC7B8D" w:rsidRDefault="00BC7B8D" w:rsidP="00B360EB">
      <w:pPr>
        <w:pStyle w:val="a4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B8D">
        <w:rPr>
          <w:rFonts w:ascii="Times New Roman" w:hAnsi="Times New Roman" w:cs="Times New Roman"/>
          <w:sz w:val="28"/>
          <w:szCs w:val="28"/>
        </w:rPr>
        <w:t>Функции органов местного самоуправления, осуществляющих управление в сфере образования:</w:t>
      </w:r>
    </w:p>
    <w:p w:rsidR="00594D33" w:rsidRDefault="00594D33" w:rsidP="00B360EB">
      <w:pPr>
        <w:pStyle w:val="22"/>
        <w:numPr>
          <w:ilvl w:val="0"/>
          <w:numId w:val="16"/>
        </w:numPr>
        <w:shd w:val="clear" w:color="auto" w:fill="auto"/>
        <w:tabs>
          <w:tab w:val="left" w:pos="993"/>
        </w:tabs>
        <w:spacing w:line="360" w:lineRule="auto"/>
        <w:ind w:left="0" w:firstLine="709"/>
      </w:pPr>
      <w:r>
        <w:t>участвуют в реализации единых концептуальных подходов к оценке качества образования в Приморском крае;</w:t>
      </w:r>
    </w:p>
    <w:p w:rsidR="00594D33" w:rsidRDefault="00594D33" w:rsidP="00B360EB">
      <w:pPr>
        <w:pStyle w:val="22"/>
        <w:numPr>
          <w:ilvl w:val="0"/>
          <w:numId w:val="16"/>
        </w:numPr>
        <w:shd w:val="clear" w:color="auto" w:fill="auto"/>
        <w:tabs>
          <w:tab w:val="left" w:pos="993"/>
        </w:tabs>
        <w:spacing w:line="360" w:lineRule="auto"/>
        <w:ind w:left="0" w:firstLine="709"/>
      </w:pPr>
      <w:r>
        <w:t>обеспечивают организацию и контроль проведения мониторинговых и оценочных процедур в муниципальном образовании;</w:t>
      </w:r>
    </w:p>
    <w:p w:rsidR="00594D33" w:rsidRDefault="00594D33" w:rsidP="00B360EB">
      <w:pPr>
        <w:pStyle w:val="22"/>
        <w:numPr>
          <w:ilvl w:val="0"/>
          <w:numId w:val="16"/>
        </w:numPr>
        <w:shd w:val="clear" w:color="auto" w:fill="auto"/>
        <w:tabs>
          <w:tab w:val="left" w:pos="993"/>
        </w:tabs>
        <w:spacing w:line="360" w:lineRule="auto"/>
        <w:ind w:left="0" w:firstLine="709"/>
      </w:pPr>
      <w:r>
        <w:t>принимают управленческие решения по результатам оценки качества образования (в том числе на основе адресных рекомендаций);</w:t>
      </w:r>
    </w:p>
    <w:p w:rsidR="00594D33" w:rsidRDefault="00594D33" w:rsidP="00B360EB">
      <w:pPr>
        <w:pStyle w:val="22"/>
        <w:numPr>
          <w:ilvl w:val="0"/>
          <w:numId w:val="16"/>
        </w:numPr>
        <w:shd w:val="clear" w:color="auto" w:fill="auto"/>
        <w:tabs>
          <w:tab w:val="left" w:pos="993"/>
        </w:tabs>
        <w:spacing w:line="360" w:lineRule="auto"/>
        <w:ind w:left="0" w:firstLine="709"/>
      </w:pPr>
      <w:r>
        <w:t>организуют проведение аттестации руководящих работников муниципальных образовательных организаций;</w:t>
      </w:r>
    </w:p>
    <w:p w:rsidR="00BC7B8D" w:rsidRDefault="00594D33" w:rsidP="00B360EB">
      <w:pPr>
        <w:pStyle w:val="22"/>
        <w:numPr>
          <w:ilvl w:val="0"/>
          <w:numId w:val="16"/>
        </w:numPr>
        <w:shd w:val="clear" w:color="auto" w:fill="auto"/>
        <w:tabs>
          <w:tab w:val="left" w:pos="993"/>
        </w:tabs>
        <w:spacing w:line="360" w:lineRule="auto"/>
        <w:ind w:left="0" w:firstLine="709"/>
      </w:pPr>
      <w:r>
        <w:t>участвуют в работе региональных совещаний, научно-практических конференций, форумов, конкурсов, семинаров по актуальным вопросам развития образования в Приморском крае;</w:t>
      </w:r>
    </w:p>
    <w:p w:rsidR="00594D33" w:rsidRPr="00594D33" w:rsidRDefault="00594D33" w:rsidP="00B360EB">
      <w:pPr>
        <w:pStyle w:val="22"/>
        <w:numPr>
          <w:ilvl w:val="0"/>
          <w:numId w:val="16"/>
        </w:numPr>
        <w:shd w:val="clear" w:color="auto" w:fill="auto"/>
        <w:tabs>
          <w:tab w:val="left" w:pos="993"/>
        </w:tabs>
        <w:spacing w:line="360" w:lineRule="auto"/>
        <w:ind w:left="0" w:firstLine="709"/>
      </w:pPr>
      <w:r>
        <w:t>организуют и проводят муниципальные совещания, научн</w:t>
      </w:r>
      <w:proofErr w:type="gramStart"/>
      <w:r>
        <w:t>о-</w:t>
      </w:r>
      <w:proofErr w:type="gramEnd"/>
      <w:r>
        <w:t xml:space="preserve"> практические конференции, форумы, конкурсы, семинары по актуальным вопросам развития образования в муниципальном образовании.</w:t>
      </w:r>
    </w:p>
    <w:p w:rsidR="00594D33" w:rsidRPr="00B360EB" w:rsidRDefault="00B360EB" w:rsidP="00B360EB">
      <w:pPr>
        <w:pStyle w:val="a4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B360EB">
        <w:rPr>
          <w:rFonts w:ascii="Times New Roman" w:hAnsi="Times New Roman" w:cs="Times New Roman"/>
          <w:sz w:val="28"/>
        </w:rPr>
        <w:t>Функции образовательных организаций:</w:t>
      </w:r>
    </w:p>
    <w:p w:rsidR="00B360EB" w:rsidRDefault="00B360EB" w:rsidP="00B360EB">
      <w:pPr>
        <w:pStyle w:val="22"/>
        <w:numPr>
          <w:ilvl w:val="0"/>
          <w:numId w:val="17"/>
        </w:numPr>
        <w:shd w:val="clear" w:color="auto" w:fill="auto"/>
        <w:tabs>
          <w:tab w:val="left" w:pos="1135"/>
        </w:tabs>
        <w:spacing w:line="360" w:lineRule="auto"/>
        <w:ind w:left="0" w:firstLine="709"/>
      </w:pPr>
      <w:r>
        <w:t>участвуют в реализации единых концептуальных подходов к оценке качества образования в Приморском крае;</w:t>
      </w:r>
    </w:p>
    <w:p w:rsidR="00B360EB" w:rsidRDefault="00B360EB" w:rsidP="00B360EB">
      <w:pPr>
        <w:pStyle w:val="22"/>
        <w:numPr>
          <w:ilvl w:val="0"/>
          <w:numId w:val="17"/>
        </w:numPr>
        <w:shd w:val="clear" w:color="auto" w:fill="auto"/>
        <w:tabs>
          <w:tab w:val="left" w:pos="1135"/>
        </w:tabs>
        <w:spacing w:line="360" w:lineRule="auto"/>
        <w:ind w:left="0" w:firstLine="709"/>
      </w:pPr>
      <w:r>
        <w:t>обеспечивают качественное и объективное проведение мониторинговых и оценочных процедур в образовательной организации;</w:t>
      </w:r>
    </w:p>
    <w:p w:rsidR="00B360EB" w:rsidRDefault="00B360EB" w:rsidP="00B360EB">
      <w:pPr>
        <w:pStyle w:val="22"/>
        <w:numPr>
          <w:ilvl w:val="0"/>
          <w:numId w:val="17"/>
        </w:numPr>
        <w:shd w:val="clear" w:color="auto" w:fill="auto"/>
        <w:tabs>
          <w:tab w:val="left" w:pos="1135"/>
        </w:tabs>
        <w:spacing w:line="360" w:lineRule="auto"/>
        <w:ind w:left="0" w:firstLine="709"/>
      </w:pPr>
      <w:r>
        <w:t>принимают и реализуют управленческие решения по результатам оценки качества образования (в том числе на основе адресных рекомендаций);</w:t>
      </w:r>
    </w:p>
    <w:p w:rsidR="00B360EB" w:rsidRPr="00B360EB" w:rsidRDefault="00B360EB" w:rsidP="00B91185">
      <w:pPr>
        <w:pStyle w:val="22"/>
        <w:numPr>
          <w:ilvl w:val="0"/>
          <w:numId w:val="17"/>
        </w:numPr>
        <w:shd w:val="clear" w:color="auto" w:fill="auto"/>
        <w:tabs>
          <w:tab w:val="left" w:pos="1135"/>
        </w:tabs>
        <w:spacing w:line="360" w:lineRule="auto"/>
        <w:ind w:left="0" w:firstLine="709"/>
      </w:pPr>
      <w:r>
        <w:t>участвуют в работе региональных и муниципальных совещаний, научно-практических конференций, форумов, конкурсов, семинаров по актуальным вопросам развития образования в Приморском крае.</w:t>
      </w:r>
    </w:p>
    <w:p w:rsidR="00594D33" w:rsidRDefault="00B360EB" w:rsidP="00B91185">
      <w:pPr>
        <w:pStyle w:val="a4"/>
        <w:numPr>
          <w:ilvl w:val="1"/>
          <w:numId w:val="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Функции коллегиальных органов, общественных организаций.</w:t>
      </w:r>
    </w:p>
    <w:p w:rsidR="00B360EB" w:rsidRDefault="00B91185" w:rsidP="00B91185">
      <w:pPr>
        <w:pStyle w:val="a4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вносят предложения для формирования единых подходов к оценке качества в Пожарском МР;</w:t>
      </w:r>
    </w:p>
    <w:p w:rsidR="00B91185" w:rsidRDefault="00B91185" w:rsidP="00B91185">
      <w:pPr>
        <w:pStyle w:val="a4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процедурах независимой оценки качества образования в Пожарском муниципальном районе;</w:t>
      </w:r>
    </w:p>
    <w:p w:rsidR="00BC7B8D" w:rsidRPr="00C9766D" w:rsidRDefault="00B91185" w:rsidP="00C9766D">
      <w:pPr>
        <w:pStyle w:val="a4"/>
        <w:numPr>
          <w:ilvl w:val="0"/>
          <w:numId w:val="18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работе муниципальных совещаний</w:t>
      </w:r>
      <w:r w:rsidR="00616F9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научно практических конференций, форумов, конкурсов, семинаров по актуальным вопросам развития качества образования в Пожарском муниципальном районе.</w:t>
      </w:r>
    </w:p>
    <w:p w:rsidR="000B0C4F" w:rsidRPr="000B0C4F" w:rsidRDefault="000B0C4F" w:rsidP="000B0C4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66D" w:rsidRDefault="00C9766D" w:rsidP="00C9766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C9766D">
        <w:rPr>
          <w:rFonts w:ascii="Times New Roman" w:hAnsi="Times New Roman" w:cs="Times New Roman"/>
          <w:b/>
          <w:sz w:val="28"/>
        </w:rPr>
        <w:t>Основные направления, процедуры и показатели МСОКО</w:t>
      </w:r>
    </w:p>
    <w:p w:rsidR="00C9766D" w:rsidRPr="00C9766D" w:rsidRDefault="00C9766D" w:rsidP="00C9766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C9766D" w:rsidRP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Реализация</w:t>
      </w:r>
      <w:r>
        <w:rPr>
          <w:rFonts w:ascii="Times New Roman" w:hAnsi="Times New Roman" w:cs="Times New Roman"/>
          <w:sz w:val="28"/>
        </w:rPr>
        <w:t xml:space="preserve"> МСОКО обеспечивается системой </w:t>
      </w:r>
      <w:r w:rsidRPr="00C9766D">
        <w:rPr>
          <w:rFonts w:ascii="Times New Roman" w:hAnsi="Times New Roman" w:cs="Times New Roman"/>
          <w:sz w:val="28"/>
        </w:rPr>
        <w:t>муниципального</w:t>
      </w:r>
      <w:r>
        <w:rPr>
          <w:rFonts w:ascii="Times New Roman" w:hAnsi="Times New Roman" w:cs="Times New Roman"/>
          <w:sz w:val="28"/>
        </w:rPr>
        <w:t xml:space="preserve"> мониторинга. Ежегодно по каждому направлению МСОКО </w:t>
      </w:r>
      <w:r w:rsidRPr="00C9766D">
        <w:rPr>
          <w:rFonts w:ascii="Times New Roman" w:hAnsi="Times New Roman" w:cs="Times New Roman"/>
          <w:sz w:val="28"/>
        </w:rPr>
        <w:t xml:space="preserve">разрабатывается план </w:t>
      </w:r>
      <w:r>
        <w:rPr>
          <w:rFonts w:ascii="Times New Roman" w:hAnsi="Times New Roman" w:cs="Times New Roman"/>
          <w:sz w:val="28"/>
        </w:rPr>
        <w:t>мероприятий («дорожная карта»),</w:t>
      </w:r>
      <w:r w:rsidRPr="00C9766D">
        <w:rPr>
          <w:rFonts w:ascii="Times New Roman" w:hAnsi="Times New Roman" w:cs="Times New Roman"/>
          <w:sz w:val="28"/>
        </w:rPr>
        <w:t xml:space="preserve"> реализуемых на уровне муниципалитета, включающий</w:t>
      </w:r>
      <w:r>
        <w:rPr>
          <w:rFonts w:ascii="Times New Roman" w:hAnsi="Times New Roman" w:cs="Times New Roman"/>
          <w:sz w:val="28"/>
        </w:rPr>
        <w:t xml:space="preserve">  диагностические  и оценочные </w:t>
      </w:r>
      <w:r w:rsidRPr="00C9766D">
        <w:rPr>
          <w:rFonts w:ascii="Times New Roman" w:hAnsi="Times New Roman" w:cs="Times New Roman"/>
          <w:sz w:val="28"/>
        </w:rPr>
        <w:t>процедуры, график проведения мониторинга.</w:t>
      </w:r>
    </w:p>
    <w:p w:rsidR="00C9766D" w:rsidRP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Оценка качества образо</w:t>
      </w:r>
      <w:r>
        <w:rPr>
          <w:rFonts w:ascii="Times New Roman" w:hAnsi="Times New Roman" w:cs="Times New Roman"/>
          <w:sz w:val="28"/>
        </w:rPr>
        <w:t xml:space="preserve">вания осуществляется на основе </w:t>
      </w:r>
      <w:r w:rsidRPr="00C9766D">
        <w:rPr>
          <w:rFonts w:ascii="Times New Roman" w:hAnsi="Times New Roman" w:cs="Times New Roman"/>
          <w:sz w:val="28"/>
        </w:rPr>
        <w:t>си</w:t>
      </w:r>
      <w:r w:rsidR="00FD3368">
        <w:rPr>
          <w:rFonts w:ascii="Times New Roman" w:hAnsi="Times New Roman" w:cs="Times New Roman"/>
          <w:sz w:val="28"/>
        </w:rPr>
        <w:t xml:space="preserve">стемы критериев и показателей, </w:t>
      </w:r>
      <w:r w:rsidRPr="00C9766D">
        <w:rPr>
          <w:rFonts w:ascii="Times New Roman" w:hAnsi="Times New Roman" w:cs="Times New Roman"/>
          <w:sz w:val="28"/>
        </w:rPr>
        <w:t>характеризующих качество условий, качество результато</w:t>
      </w:r>
      <w:r w:rsidR="00236C91">
        <w:rPr>
          <w:rFonts w:ascii="Times New Roman" w:hAnsi="Times New Roman" w:cs="Times New Roman"/>
          <w:sz w:val="28"/>
        </w:rPr>
        <w:t>в, качество процессов (Приложение</w:t>
      </w:r>
      <w:r w:rsidRPr="00C9766D">
        <w:rPr>
          <w:rFonts w:ascii="Times New Roman" w:hAnsi="Times New Roman" w:cs="Times New Roman"/>
          <w:sz w:val="28"/>
        </w:rPr>
        <w:t xml:space="preserve">). </w:t>
      </w:r>
    </w:p>
    <w:p w:rsidR="00C9766D" w:rsidRP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Источниками сбора данных и инструментарием для расчета выступают: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автоматизированные информационные системы</w:t>
      </w:r>
      <w:r>
        <w:rPr>
          <w:rFonts w:ascii="Times New Roman" w:hAnsi="Times New Roman" w:cs="Times New Roman"/>
          <w:sz w:val="28"/>
        </w:rPr>
        <w:t xml:space="preserve">, </w:t>
      </w:r>
      <w:r w:rsidR="00AB05B3">
        <w:rPr>
          <w:rFonts w:ascii="Times New Roman" w:hAnsi="Times New Roman" w:cs="Times New Roman"/>
          <w:sz w:val="28"/>
        </w:rPr>
        <w:t xml:space="preserve">в том числе </w:t>
      </w:r>
      <w:r>
        <w:rPr>
          <w:rFonts w:ascii="Times New Roman" w:hAnsi="Times New Roman" w:cs="Times New Roman"/>
          <w:sz w:val="28"/>
        </w:rPr>
        <w:t>«Сетевой город. Образование</w:t>
      </w:r>
      <w:r w:rsidR="00FD336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Приморский край</w:t>
      </w:r>
      <w:r w:rsidR="00AB05B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статистическая отчетность; </w:t>
      </w:r>
    </w:p>
    <w:p w:rsidR="00C9766D" w:rsidRPr="00AB05B3" w:rsidRDefault="00C9766D" w:rsidP="00AB05B3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результаты государственной итоговой аттестации выпускников </w:t>
      </w:r>
      <w:r w:rsidRPr="00AB05B3">
        <w:rPr>
          <w:rFonts w:ascii="Times New Roman" w:hAnsi="Times New Roman" w:cs="Times New Roman"/>
          <w:sz w:val="28"/>
        </w:rPr>
        <w:t xml:space="preserve">образовательных организаций;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всероссийские проверочные работы;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международные и национальные исследования качества образования;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региональные и муниципальные исследования качества образования;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lastRenderedPageBreak/>
        <w:t xml:space="preserve">анкетирование, опросы;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отчеты по </w:t>
      </w:r>
      <w:proofErr w:type="spellStart"/>
      <w:r w:rsidRPr="00C9766D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C9766D">
        <w:rPr>
          <w:rFonts w:ascii="Times New Roman" w:hAnsi="Times New Roman" w:cs="Times New Roman"/>
          <w:sz w:val="28"/>
        </w:rPr>
        <w:t>, резуль</w:t>
      </w:r>
      <w:r>
        <w:rPr>
          <w:rFonts w:ascii="Times New Roman" w:hAnsi="Times New Roman" w:cs="Times New Roman"/>
          <w:sz w:val="28"/>
        </w:rPr>
        <w:t xml:space="preserve">таты самооценки образовательных </w:t>
      </w:r>
      <w:r w:rsidRPr="00C9766D">
        <w:rPr>
          <w:rFonts w:ascii="Times New Roman" w:hAnsi="Times New Roman" w:cs="Times New Roman"/>
          <w:sz w:val="28"/>
        </w:rPr>
        <w:t xml:space="preserve">организаций;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результаты аттестации педагогических и руководящих работников; </w:t>
      </w:r>
    </w:p>
    <w:p w:rsidR="00C9766D" w:rsidRPr="00AB05B3" w:rsidRDefault="00C9766D" w:rsidP="00AB05B3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результаты независимой оценки качества деятельности </w:t>
      </w:r>
      <w:r w:rsidRPr="00AB05B3">
        <w:rPr>
          <w:rFonts w:ascii="Times New Roman" w:hAnsi="Times New Roman" w:cs="Times New Roman"/>
          <w:sz w:val="28"/>
        </w:rPr>
        <w:t xml:space="preserve">образовательных организаций;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социологические исследования в системе образования; </w:t>
      </w:r>
    </w:p>
    <w:p w:rsidR="00C9766D" w:rsidRPr="00AB05B3" w:rsidRDefault="00C9766D" w:rsidP="00AB05B3">
      <w:pPr>
        <w:pStyle w:val="a4"/>
        <w:numPr>
          <w:ilvl w:val="0"/>
          <w:numId w:val="19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информация о деятельности образовательных организаций, </w:t>
      </w:r>
      <w:r w:rsidRPr="00AB05B3">
        <w:rPr>
          <w:rFonts w:ascii="Times New Roman" w:hAnsi="Times New Roman" w:cs="Times New Roman"/>
          <w:sz w:val="28"/>
        </w:rPr>
        <w:t xml:space="preserve">размещенная на сайтах. </w:t>
      </w:r>
    </w:p>
    <w:p w:rsidR="00C9766D" w:rsidRP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По каждому из направлений оценки качества образования формируются информационные потоки, которые становятся основой построения единой муниципальной информационной системы сбора и обработки информации. Результаты мониторинговых исследований подвергаются комплексному анализу, данные вносятся в показатели  МСОКО по итогам календарного года. Анализ информации  о состоянии динамики качества образования является основой для принятия управленческих решений.</w:t>
      </w:r>
    </w:p>
    <w:p w:rsid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Результатом монито</w:t>
      </w:r>
      <w:r w:rsidR="004911C5">
        <w:rPr>
          <w:rFonts w:ascii="Times New Roman" w:hAnsi="Times New Roman" w:cs="Times New Roman"/>
          <w:sz w:val="28"/>
        </w:rPr>
        <w:t xml:space="preserve">ринговых исследований </w:t>
      </w:r>
      <w:r>
        <w:rPr>
          <w:rFonts w:ascii="Times New Roman" w:hAnsi="Times New Roman" w:cs="Times New Roman"/>
          <w:sz w:val="28"/>
        </w:rPr>
        <w:t>является</w:t>
      </w:r>
      <w:r w:rsidRPr="00C9766D">
        <w:rPr>
          <w:rFonts w:ascii="Times New Roman" w:hAnsi="Times New Roman" w:cs="Times New Roman"/>
          <w:sz w:val="28"/>
        </w:rPr>
        <w:t xml:space="preserve"> план мероприятий («д</w:t>
      </w:r>
      <w:r w:rsidR="004911C5">
        <w:rPr>
          <w:rFonts w:ascii="Times New Roman" w:hAnsi="Times New Roman" w:cs="Times New Roman"/>
          <w:sz w:val="28"/>
        </w:rPr>
        <w:t xml:space="preserve">орожная карта») по повышению </w:t>
      </w:r>
      <w:r w:rsidRPr="00C9766D">
        <w:rPr>
          <w:rFonts w:ascii="Times New Roman" w:hAnsi="Times New Roman" w:cs="Times New Roman"/>
          <w:sz w:val="28"/>
        </w:rPr>
        <w:t>качества</w:t>
      </w:r>
      <w:r>
        <w:rPr>
          <w:rFonts w:ascii="Times New Roman" w:hAnsi="Times New Roman" w:cs="Times New Roman"/>
          <w:sz w:val="28"/>
        </w:rPr>
        <w:t xml:space="preserve"> образования по направлениям </w:t>
      </w:r>
      <w:r w:rsidRPr="00C9766D">
        <w:rPr>
          <w:rFonts w:ascii="Times New Roman" w:hAnsi="Times New Roman" w:cs="Times New Roman"/>
          <w:sz w:val="28"/>
        </w:rPr>
        <w:t>на учебный год или календарный год.</w:t>
      </w:r>
      <w:r>
        <w:rPr>
          <w:rFonts w:ascii="Times New Roman" w:hAnsi="Times New Roman" w:cs="Times New Roman"/>
          <w:sz w:val="28"/>
        </w:rPr>
        <w:t xml:space="preserve"> </w:t>
      </w:r>
    </w:p>
    <w:p w:rsidR="00C9766D" w:rsidRP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«Дорожная карта» муниципального мониторинга не является статичной и предусматривает ежего</w:t>
      </w:r>
      <w:r w:rsidR="004911C5">
        <w:rPr>
          <w:rFonts w:ascii="Times New Roman" w:hAnsi="Times New Roman" w:cs="Times New Roman"/>
          <w:sz w:val="28"/>
        </w:rPr>
        <w:t xml:space="preserve">дную корректировку, наполнение </w:t>
      </w:r>
      <w:r w:rsidRPr="00C9766D">
        <w:rPr>
          <w:rFonts w:ascii="Times New Roman" w:hAnsi="Times New Roman" w:cs="Times New Roman"/>
          <w:sz w:val="28"/>
        </w:rPr>
        <w:t>новыми направлениями.</w:t>
      </w:r>
    </w:p>
    <w:p w:rsid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Неотъемле</w:t>
      </w:r>
      <w:r w:rsidR="004911C5">
        <w:rPr>
          <w:rFonts w:ascii="Times New Roman" w:hAnsi="Times New Roman" w:cs="Times New Roman"/>
          <w:sz w:val="28"/>
        </w:rPr>
        <w:t>мой составляющей МСОКО является</w:t>
      </w:r>
      <w:r w:rsidRPr="00C9766D">
        <w:rPr>
          <w:rFonts w:ascii="Times New Roman" w:hAnsi="Times New Roman" w:cs="Times New Roman"/>
          <w:sz w:val="28"/>
        </w:rPr>
        <w:t xml:space="preserve"> повы</w:t>
      </w:r>
      <w:r w:rsidR="004911C5">
        <w:rPr>
          <w:rFonts w:ascii="Times New Roman" w:hAnsi="Times New Roman" w:cs="Times New Roman"/>
          <w:sz w:val="28"/>
        </w:rPr>
        <w:t xml:space="preserve">шение уровня информированности </w:t>
      </w:r>
      <w:r w:rsidRPr="00C9766D">
        <w:rPr>
          <w:rFonts w:ascii="Times New Roman" w:hAnsi="Times New Roman" w:cs="Times New Roman"/>
          <w:sz w:val="28"/>
        </w:rPr>
        <w:t xml:space="preserve">потребителей образовательных услуг, обобщение материалов, полученных в ходе мониторинговых исследований и оценки качества образования. </w:t>
      </w:r>
    </w:p>
    <w:p w:rsidR="00C9766D" w:rsidRP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 xml:space="preserve">зультаты МСОКО, адресованные </w:t>
      </w:r>
      <w:r w:rsidRPr="00C9766D">
        <w:rPr>
          <w:rFonts w:ascii="Times New Roman" w:hAnsi="Times New Roman" w:cs="Times New Roman"/>
          <w:sz w:val="28"/>
        </w:rPr>
        <w:t xml:space="preserve">широкому кругу потребителей образовательных услуг, представляются </w:t>
      </w:r>
      <w:proofErr w:type="gramStart"/>
      <w:r w:rsidRPr="00C9766D">
        <w:rPr>
          <w:rFonts w:ascii="Times New Roman" w:hAnsi="Times New Roman" w:cs="Times New Roman"/>
          <w:sz w:val="28"/>
        </w:rPr>
        <w:t>в</w:t>
      </w:r>
      <w:proofErr w:type="gramEnd"/>
      <w:r w:rsidRPr="00C9766D">
        <w:rPr>
          <w:rFonts w:ascii="Times New Roman" w:hAnsi="Times New Roman" w:cs="Times New Roman"/>
          <w:sz w:val="28"/>
        </w:rPr>
        <w:t xml:space="preserve">: </w:t>
      </w:r>
    </w:p>
    <w:p w:rsidR="00C9766D" w:rsidRDefault="00C9766D" w:rsidP="00C9766D">
      <w:pPr>
        <w:pStyle w:val="a4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lastRenderedPageBreak/>
        <w:t xml:space="preserve">публичном </w:t>
      </w:r>
      <w:proofErr w:type="gramStart"/>
      <w:r w:rsidRPr="00C9766D">
        <w:rPr>
          <w:rFonts w:ascii="Times New Roman" w:hAnsi="Times New Roman" w:cs="Times New Roman"/>
          <w:sz w:val="28"/>
        </w:rPr>
        <w:t>докладе</w:t>
      </w:r>
      <w:proofErr w:type="gramEnd"/>
      <w:r w:rsidRPr="00C976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управления образования</w:t>
      </w:r>
      <w:r w:rsidRPr="00C9766D">
        <w:rPr>
          <w:rFonts w:ascii="Times New Roman" w:hAnsi="Times New Roman" w:cs="Times New Roman"/>
          <w:sz w:val="28"/>
        </w:rPr>
        <w:t xml:space="preserve"> (сайт); </w:t>
      </w:r>
    </w:p>
    <w:p w:rsidR="00C9766D" w:rsidRPr="00C9766D" w:rsidRDefault="00C9766D" w:rsidP="00C9766D">
      <w:pPr>
        <w:pStyle w:val="a4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>др</w:t>
      </w:r>
      <w:r w:rsidR="00AB05B3">
        <w:rPr>
          <w:rFonts w:ascii="Times New Roman" w:hAnsi="Times New Roman" w:cs="Times New Roman"/>
          <w:sz w:val="28"/>
        </w:rPr>
        <w:t>угая</w:t>
      </w:r>
      <w:r w:rsidRPr="00C9766D">
        <w:rPr>
          <w:rFonts w:ascii="Times New Roman" w:hAnsi="Times New Roman" w:cs="Times New Roman"/>
          <w:sz w:val="28"/>
        </w:rPr>
        <w:t xml:space="preserve"> информация, которая публикуется на сайте </w:t>
      </w:r>
      <w:r>
        <w:rPr>
          <w:rFonts w:ascii="Times New Roman" w:hAnsi="Times New Roman" w:cs="Times New Roman"/>
          <w:sz w:val="28"/>
        </w:rPr>
        <w:t xml:space="preserve">управления </w:t>
      </w:r>
      <w:r w:rsidRPr="00C9766D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>.</w:t>
      </w:r>
    </w:p>
    <w:p w:rsidR="00C9766D" w:rsidRDefault="00C9766D" w:rsidP="00C976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766D">
        <w:rPr>
          <w:rFonts w:ascii="Times New Roman" w:hAnsi="Times New Roman" w:cs="Times New Roman"/>
          <w:sz w:val="28"/>
        </w:rPr>
        <w:t xml:space="preserve">Общие итоги проведенных процедур МСОКО, публичный отчет о результатах состояния и перспективах развития муниципальной системы образования размещаются на официальном сайте </w:t>
      </w:r>
      <w:r w:rsidR="00657D04">
        <w:rPr>
          <w:rFonts w:ascii="Times New Roman" w:hAnsi="Times New Roman" w:cs="Times New Roman"/>
          <w:sz w:val="28"/>
        </w:rPr>
        <w:t xml:space="preserve">управления образования </w:t>
      </w:r>
      <w:r w:rsidRPr="00C9766D">
        <w:rPr>
          <w:rFonts w:ascii="Times New Roman" w:hAnsi="Times New Roman" w:cs="Times New Roman"/>
          <w:sz w:val="28"/>
        </w:rPr>
        <w:t>в форме публичного доклада.</w:t>
      </w:r>
    </w:p>
    <w:p w:rsidR="00657D04" w:rsidRPr="00657D04" w:rsidRDefault="00657D04" w:rsidP="00657D04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657D04" w:rsidRPr="00657D04" w:rsidRDefault="00657D04" w:rsidP="00657D04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8"/>
        </w:rPr>
      </w:pPr>
      <w:r w:rsidRPr="00657D04">
        <w:rPr>
          <w:rFonts w:ascii="Times New Roman" w:hAnsi="Times New Roman" w:cs="Times New Roman"/>
          <w:b/>
          <w:sz w:val="28"/>
        </w:rPr>
        <w:t>Порядок проведения оценочных процедур МСОКО</w:t>
      </w:r>
    </w:p>
    <w:p w:rsidR="00657D04" w:rsidRDefault="00657D04" w:rsidP="00657D04">
      <w:pPr>
        <w:jc w:val="center"/>
        <w:rPr>
          <w:rFonts w:ascii="Times New Roman" w:hAnsi="Times New Roman" w:cs="Times New Roman"/>
          <w:sz w:val="28"/>
        </w:rPr>
      </w:pPr>
    </w:p>
    <w:p w:rsidR="00657D04" w:rsidRPr="00657D04" w:rsidRDefault="00657D04" w:rsidP="00657D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рамках реализации МСОКО Пожарского муниципального района разработаны и утверждены показатели</w:t>
      </w:r>
      <w:r w:rsidR="00AB05B3">
        <w:rPr>
          <w:rFonts w:ascii="Times New Roman" w:hAnsi="Times New Roman" w:cs="Times New Roman"/>
          <w:sz w:val="28"/>
        </w:rPr>
        <w:t>,</w:t>
      </w:r>
      <w:r w:rsidR="00FD3368">
        <w:rPr>
          <w:rFonts w:ascii="Times New Roman" w:hAnsi="Times New Roman" w:cs="Times New Roman"/>
          <w:sz w:val="28"/>
        </w:rPr>
        <w:t xml:space="preserve"> мониторинг</w:t>
      </w:r>
      <w:r>
        <w:rPr>
          <w:rFonts w:ascii="Times New Roman" w:hAnsi="Times New Roman" w:cs="Times New Roman"/>
          <w:sz w:val="28"/>
        </w:rPr>
        <w:t xml:space="preserve"> которых может проводиться в целом по Пожарскому муниципальному району и отдельных образовательных учреждениях (Приложение).</w:t>
      </w:r>
    </w:p>
    <w:sectPr w:rsidR="00657D04" w:rsidRPr="00657D04" w:rsidSect="00D44BA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A4" w:rsidRDefault="00EF06A4" w:rsidP="00D44BA1">
      <w:r>
        <w:separator/>
      </w:r>
    </w:p>
  </w:endnote>
  <w:endnote w:type="continuationSeparator" w:id="0">
    <w:p w:rsidR="00EF06A4" w:rsidRDefault="00EF06A4" w:rsidP="00D4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A4" w:rsidRDefault="00EF06A4" w:rsidP="00D44BA1">
      <w:r>
        <w:separator/>
      </w:r>
    </w:p>
  </w:footnote>
  <w:footnote w:type="continuationSeparator" w:id="0">
    <w:p w:rsidR="00EF06A4" w:rsidRDefault="00EF06A4" w:rsidP="00D44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251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4BA1" w:rsidRPr="00D44BA1" w:rsidRDefault="00D44BA1">
        <w:pPr>
          <w:pStyle w:val="a5"/>
          <w:jc w:val="center"/>
          <w:rPr>
            <w:rFonts w:ascii="Times New Roman" w:hAnsi="Times New Roman" w:cs="Times New Roman"/>
          </w:rPr>
        </w:pPr>
        <w:r w:rsidRPr="00D44BA1">
          <w:rPr>
            <w:rFonts w:ascii="Times New Roman" w:hAnsi="Times New Roman" w:cs="Times New Roman"/>
          </w:rPr>
          <w:fldChar w:fldCharType="begin"/>
        </w:r>
        <w:r w:rsidRPr="00D44BA1">
          <w:rPr>
            <w:rFonts w:ascii="Times New Roman" w:hAnsi="Times New Roman" w:cs="Times New Roman"/>
          </w:rPr>
          <w:instrText>PAGE   \* MERGEFORMAT</w:instrText>
        </w:r>
        <w:r w:rsidRPr="00D44BA1">
          <w:rPr>
            <w:rFonts w:ascii="Times New Roman" w:hAnsi="Times New Roman" w:cs="Times New Roman"/>
          </w:rPr>
          <w:fldChar w:fldCharType="separate"/>
        </w:r>
        <w:r w:rsidR="00236C91">
          <w:rPr>
            <w:rFonts w:ascii="Times New Roman" w:hAnsi="Times New Roman" w:cs="Times New Roman"/>
            <w:noProof/>
          </w:rPr>
          <w:t>2</w:t>
        </w:r>
        <w:r w:rsidRPr="00D44BA1">
          <w:rPr>
            <w:rFonts w:ascii="Times New Roman" w:hAnsi="Times New Roman" w:cs="Times New Roman"/>
          </w:rPr>
          <w:fldChar w:fldCharType="end"/>
        </w:r>
      </w:p>
    </w:sdtContent>
  </w:sdt>
  <w:p w:rsidR="00D44BA1" w:rsidRDefault="00D44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057"/>
    <w:multiLevelType w:val="multilevel"/>
    <w:tmpl w:val="28DA8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D0DC1"/>
    <w:multiLevelType w:val="hybridMultilevel"/>
    <w:tmpl w:val="BF54AEA2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DC6C44"/>
    <w:multiLevelType w:val="hybridMultilevel"/>
    <w:tmpl w:val="59F43B66"/>
    <w:lvl w:ilvl="0" w:tplc="2ED29E14">
      <w:start w:val="1"/>
      <w:numFmt w:val="bullet"/>
      <w:lvlText w:val="-"/>
      <w:lvlJc w:val="left"/>
      <w:pPr>
        <w:ind w:left="15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1A7539FE"/>
    <w:multiLevelType w:val="multilevel"/>
    <w:tmpl w:val="0419001F"/>
    <w:numStyleLink w:val="2"/>
  </w:abstractNum>
  <w:abstractNum w:abstractNumId="4">
    <w:nsid w:val="1AB07E31"/>
    <w:multiLevelType w:val="multilevel"/>
    <w:tmpl w:val="E5B039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AE32293"/>
    <w:multiLevelType w:val="multilevel"/>
    <w:tmpl w:val="2960A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305F35"/>
    <w:multiLevelType w:val="hybridMultilevel"/>
    <w:tmpl w:val="68A4B84A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2F1CA6"/>
    <w:multiLevelType w:val="multilevel"/>
    <w:tmpl w:val="A488660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847E37"/>
    <w:multiLevelType w:val="hybridMultilevel"/>
    <w:tmpl w:val="AED6DF28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F4369D"/>
    <w:multiLevelType w:val="hybridMultilevel"/>
    <w:tmpl w:val="DD102856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2E175E"/>
    <w:multiLevelType w:val="multilevel"/>
    <w:tmpl w:val="50380C2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C57D40"/>
    <w:multiLevelType w:val="multilevel"/>
    <w:tmpl w:val="83AC0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4E5286B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45611A"/>
    <w:multiLevelType w:val="multilevel"/>
    <w:tmpl w:val="FBD60E6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1359A5"/>
    <w:multiLevelType w:val="multilevel"/>
    <w:tmpl w:val="B1163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581614A"/>
    <w:multiLevelType w:val="hybridMultilevel"/>
    <w:tmpl w:val="1840B442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B127FE"/>
    <w:multiLevelType w:val="multilevel"/>
    <w:tmpl w:val="F5963A9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121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4C02B04"/>
    <w:multiLevelType w:val="hybridMultilevel"/>
    <w:tmpl w:val="51EAEB48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5F7B17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"/>
  </w:num>
  <w:num w:numId="5">
    <w:abstractNumId w:val="15"/>
  </w:num>
  <w:num w:numId="6">
    <w:abstractNumId w:val="0"/>
  </w:num>
  <w:num w:numId="7">
    <w:abstractNumId w:val="13"/>
  </w:num>
  <w:num w:numId="8">
    <w:abstractNumId w:val="3"/>
    <w:lvlOverride w:ilvl="0">
      <w:lvl w:ilvl="0">
        <w:start w:val="3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sz w:val="28"/>
          <w:szCs w:val="28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>
    <w:abstractNumId w:val="12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  <w:num w:numId="18">
    <w:abstractNumId w:val="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DD"/>
    <w:rsid w:val="000B0C4F"/>
    <w:rsid w:val="00120DF6"/>
    <w:rsid w:val="00236C91"/>
    <w:rsid w:val="00247172"/>
    <w:rsid w:val="002B332C"/>
    <w:rsid w:val="002C370E"/>
    <w:rsid w:val="00340701"/>
    <w:rsid w:val="003D568A"/>
    <w:rsid w:val="00426613"/>
    <w:rsid w:val="004911C5"/>
    <w:rsid w:val="00563A8B"/>
    <w:rsid w:val="00594D33"/>
    <w:rsid w:val="005C56AE"/>
    <w:rsid w:val="00616F90"/>
    <w:rsid w:val="00657D04"/>
    <w:rsid w:val="006E0AD9"/>
    <w:rsid w:val="007B05B5"/>
    <w:rsid w:val="009766A2"/>
    <w:rsid w:val="00A20008"/>
    <w:rsid w:val="00AB05B3"/>
    <w:rsid w:val="00B360EB"/>
    <w:rsid w:val="00B43B3D"/>
    <w:rsid w:val="00B91185"/>
    <w:rsid w:val="00BA4D53"/>
    <w:rsid w:val="00BB066C"/>
    <w:rsid w:val="00BC42B0"/>
    <w:rsid w:val="00BC7B8D"/>
    <w:rsid w:val="00C00FE6"/>
    <w:rsid w:val="00C9766D"/>
    <w:rsid w:val="00D44BA1"/>
    <w:rsid w:val="00D74BDD"/>
    <w:rsid w:val="00DE21D8"/>
    <w:rsid w:val="00E1776E"/>
    <w:rsid w:val="00EB1E30"/>
    <w:rsid w:val="00EC109D"/>
    <w:rsid w:val="00ED50AC"/>
    <w:rsid w:val="00EF06A4"/>
    <w:rsid w:val="00FD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2C"/>
    <w:pPr>
      <w:ind w:left="720"/>
      <w:contextualSpacing/>
    </w:pPr>
  </w:style>
  <w:style w:type="numbering" w:customStyle="1" w:styleId="1">
    <w:name w:val="Стиль1"/>
    <w:uiPriority w:val="99"/>
    <w:rsid w:val="002B332C"/>
    <w:pPr>
      <w:numPr>
        <w:numId w:val="3"/>
      </w:numPr>
    </w:pPr>
  </w:style>
  <w:style w:type="character" w:customStyle="1" w:styleId="20">
    <w:name w:val="Основной текст (2) + Полужирный;Курсив"/>
    <w:basedOn w:val="a0"/>
    <w:rsid w:val="00247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2">
    <w:name w:val="Стиль2"/>
    <w:uiPriority w:val="99"/>
    <w:rsid w:val="00DE21D8"/>
    <w:pPr>
      <w:numPr>
        <w:numId w:val="9"/>
      </w:numPr>
    </w:pPr>
  </w:style>
  <w:style w:type="character" w:customStyle="1" w:styleId="21">
    <w:name w:val="Основной текст (2)_"/>
    <w:basedOn w:val="a0"/>
    <w:link w:val="22"/>
    <w:rsid w:val="00594D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4D33"/>
    <w:pPr>
      <w:shd w:val="clear" w:color="auto" w:fill="FFFFFF"/>
      <w:spacing w:line="326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BA1"/>
  </w:style>
  <w:style w:type="paragraph" w:styleId="a7">
    <w:name w:val="footer"/>
    <w:basedOn w:val="a"/>
    <w:link w:val="a8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B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2C"/>
    <w:pPr>
      <w:ind w:left="720"/>
      <w:contextualSpacing/>
    </w:pPr>
  </w:style>
  <w:style w:type="numbering" w:customStyle="1" w:styleId="1">
    <w:name w:val="Стиль1"/>
    <w:uiPriority w:val="99"/>
    <w:rsid w:val="002B332C"/>
    <w:pPr>
      <w:numPr>
        <w:numId w:val="3"/>
      </w:numPr>
    </w:pPr>
  </w:style>
  <w:style w:type="character" w:customStyle="1" w:styleId="20">
    <w:name w:val="Основной текст (2) + Полужирный;Курсив"/>
    <w:basedOn w:val="a0"/>
    <w:rsid w:val="0024717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2">
    <w:name w:val="Стиль2"/>
    <w:uiPriority w:val="99"/>
    <w:rsid w:val="00DE21D8"/>
    <w:pPr>
      <w:numPr>
        <w:numId w:val="9"/>
      </w:numPr>
    </w:pPr>
  </w:style>
  <w:style w:type="character" w:customStyle="1" w:styleId="21">
    <w:name w:val="Основной текст (2)_"/>
    <w:basedOn w:val="a0"/>
    <w:link w:val="22"/>
    <w:rsid w:val="00594D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4D33"/>
    <w:pPr>
      <w:shd w:val="clear" w:color="auto" w:fill="FFFFFF"/>
      <w:spacing w:line="326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BA1"/>
  </w:style>
  <w:style w:type="paragraph" w:styleId="a7">
    <w:name w:val="footer"/>
    <w:basedOn w:val="a"/>
    <w:link w:val="a8"/>
    <w:uiPriority w:val="99"/>
    <w:unhideWhenUsed/>
    <w:rsid w:val="00D44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ОНО</cp:lastModifiedBy>
  <cp:revision>10</cp:revision>
  <cp:lastPrinted>2021-05-31T03:42:00Z</cp:lastPrinted>
  <dcterms:created xsi:type="dcterms:W3CDTF">2021-05-28T00:18:00Z</dcterms:created>
  <dcterms:modified xsi:type="dcterms:W3CDTF">2021-06-16T06:13:00Z</dcterms:modified>
</cp:coreProperties>
</file>